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2FBB" w:rsidRPr="000E3990" w:rsidRDefault="009D2FBB" w:rsidP="009D2FBB">
      <w:pPr>
        <w:spacing w:line="216" w:lineRule="exact"/>
        <w:jc w:val="both"/>
        <w:rPr>
          <w:rFonts w:ascii="Maiandra GD" w:hAnsi="Maiandra GD"/>
          <w:sz w:val="16"/>
        </w:rPr>
      </w:pPr>
    </w:p>
    <w:p w:rsidR="009D2FBB" w:rsidRPr="00920FC2" w:rsidRDefault="009D2FBB" w:rsidP="009D2FBB">
      <w:pPr>
        <w:pStyle w:val="Standard"/>
        <w:pBdr>
          <w:top w:val="single" w:sz="4" w:space="1" w:color="00000A"/>
          <w:left w:val="single" w:sz="4" w:space="4" w:color="00000A"/>
          <w:bottom w:val="single" w:sz="4" w:space="1" w:color="00000A"/>
          <w:right w:val="single" w:sz="4" w:space="4" w:color="00000A"/>
        </w:pBdr>
        <w:jc w:val="center"/>
        <w:rPr>
          <w:rFonts w:ascii="Maiandra GD" w:hAnsi="Maiandra GD"/>
          <w:b/>
          <w:bCs/>
          <w:sz w:val="24"/>
          <w:szCs w:val="24"/>
          <w:lang w:val="es-ES"/>
        </w:rPr>
      </w:pPr>
      <w:r w:rsidRPr="00920FC2">
        <w:rPr>
          <w:rFonts w:ascii="Maiandra GD" w:hAnsi="Maiandra GD"/>
          <w:b/>
          <w:bCs/>
          <w:sz w:val="24"/>
          <w:szCs w:val="24"/>
          <w:lang w:val="es-ES"/>
        </w:rPr>
        <w:t>VII MODELO DE CONTRATO.</w:t>
      </w:r>
    </w:p>
    <w:p w:rsidR="009D2FBB" w:rsidRPr="000E3990" w:rsidRDefault="009D2FBB" w:rsidP="009D2FBB">
      <w:pPr>
        <w:pStyle w:val="Standard"/>
        <w:pBdr>
          <w:top w:val="single" w:sz="4" w:space="1" w:color="00000A"/>
          <w:left w:val="single" w:sz="4" w:space="4" w:color="00000A"/>
          <w:bottom w:val="single" w:sz="4" w:space="1" w:color="00000A"/>
          <w:right w:val="single" w:sz="4" w:space="4" w:color="00000A"/>
        </w:pBdr>
        <w:jc w:val="center"/>
        <w:rPr>
          <w:rFonts w:ascii="Maiandra GD" w:hAnsi="Maiandra GD"/>
          <w:b/>
          <w:bCs/>
          <w:color w:val="000000"/>
          <w:sz w:val="24"/>
          <w:szCs w:val="24"/>
          <w:lang w:val="es-ES"/>
        </w:rPr>
      </w:pPr>
      <w:r w:rsidRPr="000E3990">
        <w:rPr>
          <w:rFonts w:ascii="Maiandra GD" w:hAnsi="Maiandra GD"/>
          <w:b/>
          <w:bCs/>
          <w:color w:val="000000"/>
          <w:sz w:val="24"/>
          <w:szCs w:val="24"/>
          <w:lang w:val="es-ES"/>
        </w:rPr>
        <w:t>CONDICIONES GENERALES DE LOS CONTRATOS DE EJECUCIÓN DE OBRAS</w:t>
      </w:r>
    </w:p>
    <w:p w:rsidR="009D2FBB" w:rsidRPr="000E3990" w:rsidRDefault="009D2FBB" w:rsidP="009D2FBB">
      <w:pPr>
        <w:pStyle w:val="Textoindependiente"/>
        <w:spacing w:before="238"/>
        <w:jc w:val="both"/>
        <w:rPr>
          <w:rFonts w:ascii="Maiandra GD" w:eastAsia="Arial MT" w:hAnsi="Maiandra GD"/>
          <w:i/>
          <w:spacing w:val="-2"/>
        </w:rPr>
      </w:pPr>
      <w:r w:rsidRPr="000E3990">
        <w:rPr>
          <w:rFonts w:ascii="Maiandra GD" w:eastAsia="Arial MT" w:hAnsi="Maiandra GD"/>
          <w:i/>
          <w:spacing w:val="-2"/>
        </w:rPr>
        <w:t>Nota: Las Condiciones Generales de los Contratos de Ejecución de Obras son de cumplimiento obligatorio para las entidades contratantes y los contratistas que celebren contratos de obra, provenientes de procedimientos sujetos a la Ley Orgánica del Sistema Nacional de Contratación Pública, como “Licitación”, “Cotización” y “Menor Cuantía”.</w:t>
      </w:r>
    </w:p>
    <w:p w:rsidR="009D2FBB" w:rsidRPr="000E3990" w:rsidRDefault="009D2FBB" w:rsidP="009D2FBB">
      <w:pPr>
        <w:rPr>
          <w:rFonts w:ascii="Maiandra GD" w:hAnsi="Maiandra GD"/>
          <w:lang w:val="es-ES" w:eastAsia="es-EC"/>
        </w:rPr>
      </w:pPr>
    </w:p>
    <w:p w:rsidR="009D2FBB" w:rsidRPr="000E3990" w:rsidRDefault="009D2FBB" w:rsidP="009D2FBB">
      <w:pPr>
        <w:pStyle w:val="Ttulo2"/>
        <w:spacing w:line="276" w:lineRule="auto"/>
        <w:jc w:val="both"/>
        <w:rPr>
          <w:rFonts w:ascii="Maiandra GD" w:hAnsi="Maiandra GD"/>
          <w:sz w:val="24"/>
          <w:szCs w:val="24"/>
        </w:rPr>
      </w:pPr>
      <w:r w:rsidRPr="000E3990">
        <w:rPr>
          <w:rFonts w:ascii="Maiandra GD" w:hAnsi="Maiandra GD"/>
          <w:sz w:val="24"/>
          <w:szCs w:val="24"/>
        </w:rPr>
        <w:t xml:space="preserve">Cláusula Primera. - INTERPRETACIÓN DEL CONTRATO Y DEFINICIÓN DE </w:t>
      </w:r>
      <w:r w:rsidRPr="000E3990">
        <w:rPr>
          <w:rFonts w:ascii="Maiandra GD" w:hAnsi="Maiandra GD"/>
          <w:spacing w:val="-2"/>
          <w:sz w:val="24"/>
          <w:szCs w:val="24"/>
        </w:rPr>
        <w:t>TÉRMINOS</w:t>
      </w:r>
    </w:p>
    <w:p w:rsidR="009D2FBB" w:rsidRPr="000E3990" w:rsidRDefault="009D2FBB" w:rsidP="009D2FBB">
      <w:pPr>
        <w:pStyle w:val="Textoindependiente"/>
        <w:spacing w:before="42"/>
        <w:rPr>
          <w:rFonts w:ascii="Maiandra GD" w:hAnsi="Maiandra GD"/>
          <w:b/>
        </w:rPr>
      </w:pPr>
    </w:p>
    <w:p w:rsidR="009D2FBB" w:rsidRPr="000E3990" w:rsidRDefault="009D2FBB" w:rsidP="009D2FBB">
      <w:pPr>
        <w:pStyle w:val="Prrafodelista"/>
        <w:widowControl w:val="0"/>
        <w:numPr>
          <w:ilvl w:val="1"/>
          <w:numId w:val="3"/>
        </w:numPr>
        <w:tabs>
          <w:tab w:val="left" w:pos="1645"/>
        </w:tabs>
        <w:autoSpaceDE w:val="0"/>
        <w:autoSpaceDN w:val="0"/>
        <w:spacing w:line="276" w:lineRule="auto"/>
        <w:ind w:left="0" w:firstLine="0"/>
        <w:contextualSpacing w:val="0"/>
        <w:jc w:val="both"/>
        <w:rPr>
          <w:rFonts w:ascii="Maiandra GD" w:hAnsi="Maiandra GD"/>
        </w:rPr>
      </w:pPr>
      <w:r w:rsidRPr="000E3990">
        <w:rPr>
          <w:rFonts w:ascii="Maiandra GD" w:hAnsi="Maiandra GD"/>
        </w:rPr>
        <w:t>Los términos del contrato se interpretarán en su sentido literal, a fin de revelar claramente la intención de los contratantes. En todo caso su interpretación sigue las siguientes normas:</w:t>
      </w:r>
    </w:p>
    <w:p w:rsidR="009D2FBB" w:rsidRPr="000E3990" w:rsidRDefault="009D2FBB" w:rsidP="009D2FBB">
      <w:pPr>
        <w:pStyle w:val="Textoindependiente"/>
        <w:spacing w:before="42"/>
        <w:rPr>
          <w:rFonts w:ascii="Maiandra GD" w:hAnsi="Maiandra GD"/>
        </w:rPr>
      </w:pPr>
    </w:p>
    <w:p w:rsidR="009D2FBB" w:rsidRPr="000E3990" w:rsidRDefault="009D2FBB" w:rsidP="009D2FBB">
      <w:pPr>
        <w:pStyle w:val="Prrafodelista"/>
        <w:widowControl w:val="0"/>
        <w:numPr>
          <w:ilvl w:val="0"/>
          <w:numId w:val="2"/>
        </w:numPr>
        <w:tabs>
          <w:tab w:val="left" w:pos="1854"/>
        </w:tabs>
        <w:autoSpaceDE w:val="0"/>
        <w:autoSpaceDN w:val="0"/>
        <w:spacing w:line="276" w:lineRule="auto"/>
        <w:ind w:firstLine="0"/>
        <w:contextualSpacing w:val="0"/>
        <w:jc w:val="both"/>
        <w:rPr>
          <w:rFonts w:ascii="Maiandra GD" w:hAnsi="Maiandra GD"/>
        </w:rPr>
      </w:pPr>
      <w:r w:rsidRPr="000E3990">
        <w:rPr>
          <w:rFonts w:ascii="Maiandra GD" w:hAnsi="Maiandra GD"/>
        </w:rPr>
        <w:t>Cuando</w:t>
      </w:r>
      <w:r w:rsidRPr="000E3990">
        <w:rPr>
          <w:rFonts w:ascii="Maiandra GD" w:hAnsi="Maiandra GD"/>
          <w:spacing w:val="-17"/>
        </w:rPr>
        <w:t xml:space="preserve"> </w:t>
      </w:r>
      <w:r w:rsidRPr="000E3990">
        <w:rPr>
          <w:rFonts w:ascii="Maiandra GD" w:hAnsi="Maiandra GD"/>
        </w:rPr>
        <w:t>los</w:t>
      </w:r>
      <w:r w:rsidRPr="000E3990">
        <w:rPr>
          <w:rFonts w:ascii="Maiandra GD" w:hAnsi="Maiandra GD"/>
          <w:spacing w:val="-17"/>
        </w:rPr>
        <w:t xml:space="preserve"> </w:t>
      </w:r>
      <w:r w:rsidRPr="000E3990">
        <w:rPr>
          <w:rFonts w:ascii="Maiandra GD" w:hAnsi="Maiandra GD"/>
        </w:rPr>
        <w:t>términos</w:t>
      </w:r>
      <w:r w:rsidRPr="000E3990">
        <w:rPr>
          <w:rFonts w:ascii="Maiandra GD" w:hAnsi="Maiandra GD"/>
          <w:spacing w:val="-16"/>
        </w:rPr>
        <w:t xml:space="preserve"> </w:t>
      </w:r>
      <w:r w:rsidRPr="000E3990">
        <w:rPr>
          <w:rFonts w:ascii="Maiandra GD" w:hAnsi="Maiandra GD"/>
        </w:rPr>
        <w:t>están</w:t>
      </w:r>
      <w:r w:rsidRPr="000E3990">
        <w:rPr>
          <w:rFonts w:ascii="Maiandra GD" w:hAnsi="Maiandra GD"/>
          <w:spacing w:val="-17"/>
        </w:rPr>
        <w:t xml:space="preserve"> </w:t>
      </w:r>
      <w:r w:rsidRPr="000E3990">
        <w:rPr>
          <w:rFonts w:ascii="Maiandra GD" w:hAnsi="Maiandra GD"/>
        </w:rPr>
        <w:t>definidos</w:t>
      </w:r>
      <w:r w:rsidRPr="000E3990">
        <w:rPr>
          <w:rFonts w:ascii="Maiandra GD" w:hAnsi="Maiandra GD"/>
          <w:spacing w:val="-17"/>
        </w:rPr>
        <w:t xml:space="preserve"> </w:t>
      </w:r>
      <w:r w:rsidRPr="000E3990">
        <w:rPr>
          <w:rFonts w:ascii="Maiandra GD" w:hAnsi="Maiandra GD"/>
        </w:rPr>
        <w:t>en</w:t>
      </w:r>
      <w:r w:rsidRPr="000E3990">
        <w:rPr>
          <w:rFonts w:ascii="Maiandra GD" w:hAnsi="Maiandra GD"/>
          <w:spacing w:val="-17"/>
        </w:rPr>
        <w:t xml:space="preserve"> </w:t>
      </w:r>
      <w:r w:rsidRPr="000E3990">
        <w:rPr>
          <w:rFonts w:ascii="Maiandra GD" w:hAnsi="Maiandra GD"/>
        </w:rPr>
        <w:t>la</w:t>
      </w:r>
      <w:r w:rsidRPr="000E3990">
        <w:rPr>
          <w:rFonts w:ascii="Maiandra GD" w:hAnsi="Maiandra GD"/>
          <w:spacing w:val="-14"/>
        </w:rPr>
        <w:t xml:space="preserve"> </w:t>
      </w:r>
      <w:r w:rsidRPr="000E3990">
        <w:rPr>
          <w:rFonts w:ascii="Maiandra GD" w:hAnsi="Maiandra GD"/>
        </w:rPr>
        <w:t>normativa</w:t>
      </w:r>
      <w:r w:rsidRPr="000E3990">
        <w:rPr>
          <w:rFonts w:ascii="Maiandra GD" w:hAnsi="Maiandra GD"/>
          <w:spacing w:val="-15"/>
        </w:rPr>
        <w:t xml:space="preserve"> </w:t>
      </w:r>
      <w:r w:rsidRPr="000E3990">
        <w:rPr>
          <w:rFonts w:ascii="Maiandra GD" w:hAnsi="Maiandra GD"/>
        </w:rPr>
        <w:t>del</w:t>
      </w:r>
      <w:r w:rsidRPr="000E3990">
        <w:rPr>
          <w:rFonts w:ascii="Maiandra GD" w:hAnsi="Maiandra GD"/>
          <w:spacing w:val="-16"/>
        </w:rPr>
        <w:t xml:space="preserve"> </w:t>
      </w:r>
      <w:r w:rsidRPr="000E3990">
        <w:rPr>
          <w:rFonts w:ascii="Maiandra GD" w:hAnsi="Maiandra GD"/>
        </w:rPr>
        <w:t>Sistema</w:t>
      </w:r>
      <w:r w:rsidRPr="000E3990">
        <w:rPr>
          <w:rFonts w:ascii="Maiandra GD" w:hAnsi="Maiandra GD"/>
          <w:spacing w:val="-15"/>
        </w:rPr>
        <w:t xml:space="preserve"> </w:t>
      </w:r>
      <w:r w:rsidRPr="000E3990">
        <w:rPr>
          <w:rFonts w:ascii="Maiandra GD" w:hAnsi="Maiandra GD"/>
        </w:rPr>
        <w:t>Nacional de Contratación Pública o en este contrato, se atenderá su tenor literal.</w:t>
      </w:r>
    </w:p>
    <w:p w:rsidR="009D2FBB" w:rsidRPr="000E3990" w:rsidRDefault="009D2FBB" w:rsidP="009D2FBB">
      <w:pPr>
        <w:pStyle w:val="Prrafodelista"/>
        <w:widowControl w:val="0"/>
        <w:numPr>
          <w:ilvl w:val="0"/>
          <w:numId w:val="2"/>
        </w:numPr>
        <w:tabs>
          <w:tab w:val="left" w:pos="1854"/>
        </w:tabs>
        <w:autoSpaceDE w:val="0"/>
        <w:autoSpaceDN w:val="0"/>
        <w:spacing w:line="276" w:lineRule="auto"/>
        <w:ind w:firstLine="0"/>
        <w:contextualSpacing w:val="0"/>
        <w:jc w:val="both"/>
        <w:rPr>
          <w:rFonts w:ascii="Maiandra GD" w:hAnsi="Maiandra GD"/>
        </w:rPr>
      </w:pPr>
      <w:r w:rsidRPr="000E3990">
        <w:rPr>
          <w:rFonts w:ascii="Maiandra GD" w:hAnsi="Maiandra GD"/>
        </w:rPr>
        <w:t>Si</w:t>
      </w:r>
      <w:r w:rsidRPr="000E3990">
        <w:rPr>
          <w:rFonts w:ascii="Maiandra GD" w:hAnsi="Maiandra GD"/>
          <w:spacing w:val="-7"/>
        </w:rPr>
        <w:t xml:space="preserve"> </w:t>
      </w:r>
      <w:r w:rsidRPr="000E3990">
        <w:rPr>
          <w:rFonts w:ascii="Maiandra GD" w:hAnsi="Maiandra GD"/>
        </w:rPr>
        <w:t>no</w:t>
      </w:r>
      <w:r w:rsidRPr="000E3990">
        <w:rPr>
          <w:rFonts w:ascii="Maiandra GD" w:hAnsi="Maiandra GD"/>
          <w:spacing w:val="-6"/>
        </w:rPr>
        <w:t xml:space="preserve"> </w:t>
      </w:r>
      <w:r w:rsidRPr="000E3990">
        <w:rPr>
          <w:rFonts w:ascii="Maiandra GD" w:hAnsi="Maiandra GD"/>
        </w:rPr>
        <w:t>están</w:t>
      </w:r>
      <w:r w:rsidRPr="000E3990">
        <w:rPr>
          <w:rFonts w:ascii="Maiandra GD" w:hAnsi="Maiandra GD"/>
          <w:spacing w:val="-8"/>
        </w:rPr>
        <w:t xml:space="preserve"> </w:t>
      </w:r>
      <w:r w:rsidRPr="000E3990">
        <w:rPr>
          <w:rFonts w:ascii="Maiandra GD" w:hAnsi="Maiandra GD"/>
        </w:rPr>
        <w:t>definidos</w:t>
      </w:r>
      <w:r w:rsidRPr="000E3990">
        <w:rPr>
          <w:rFonts w:ascii="Maiandra GD" w:hAnsi="Maiandra GD"/>
          <w:spacing w:val="-7"/>
        </w:rPr>
        <w:t xml:space="preserve"> </w:t>
      </w:r>
      <w:r w:rsidRPr="000E3990">
        <w:rPr>
          <w:rFonts w:ascii="Maiandra GD" w:hAnsi="Maiandra GD"/>
        </w:rPr>
        <w:t>se</w:t>
      </w:r>
      <w:r w:rsidRPr="000E3990">
        <w:rPr>
          <w:rFonts w:ascii="Maiandra GD" w:hAnsi="Maiandra GD"/>
          <w:spacing w:val="-6"/>
        </w:rPr>
        <w:t xml:space="preserve"> </w:t>
      </w:r>
      <w:r w:rsidRPr="000E3990">
        <w:rPr>
          <w:rFonts w:ascii="Maiandra GD" w:hAnsi="Maiandra GD"/>
        </w:rPr>
        <w:t>estará</w:t>
      </w:r>
      <w:r w:rsidRPr="000E3990">
        <w:rPr>
          <w:rFonts w:ascii="Maiandra GD" w:hAnsi="Maiandra GD"/>
          <w:spacing w:val="-9"/>
        </w:rPr>
        <w:t xml:space="preserve"> </w:t>
      </w:r>
      <w:r w:rsidRPr="000E3990">
        <w:rPr>
          <w:rFonts w:ascii="Maiandra GD" w:hAnsi="Maiandra GD"/>
        </w:rPr>
        <w:t>a</w:t>
      </w:r>
      <w:r w:rsidRPr="000E3990">
        <w:rPr>
          <w:rFonts w:ascii="Maiandra GD" w:hAnsi="Maiandra GD"/>
          <w:spacing w:val="-6"/>
        </w:rPr>
        <w:t xml:space="preserve"> </w:t>
      </w:r>
      <w:r w:rsidRPr="000E3990">
        <w:rPr>
          <w:rFonts w:ascii="Maiandra GD" w:hAnsi="Maiandra GD"/>
        </w:rPr>
        <w:t>lo</w:t>
      </w:r>
      <w:r w:rsidRPr="000E3990">
        <w:rPr>
          <w:rFonts w:ascii="Maiandra GD" w:hAnsi="Maiandra GD"/>
          <w:spacing w:val="-6"/>
        </w:rPr>
        <w:t xml:space="preserve"> </w:t>
      </w:r>
      <w:r w:rsidRPr="000E3990">
        <w:rPr>
          <w:rFonts w:ascii="Maiandra GD" w:hAnsi="Maiandra GD"/>
        </w:rPr>
        <w:t>dispuesto</w:t>
      </w:r>
      <w:r w:rsidRPr="000E3990">
        <w:rPr>
          <w:rFonts w:ascii="Maiandra GD" w:hAnsi="Maiandra GD"/>
          <w:spacing w:val="-8"/>
        </w:rPr>
        <w:t xml:space="preserve"> </w:t>
      </w:r>
      <w:r w:rsidRPr="000E3990">
        <w:rPr>
          <w:rFonts w:ascii="Maiandra GD" w:hAnsi="Maiandra GD"/>
        </w:rPr>
        <w:t>en</w:t>
      </w:r>
      <w:r w:rsidRPr="000E3990">
        <w:rPr>
          <w:rFonts w:ascii="Maiandra GD" w:hAnsi="Maiandra GD"/>
          <w:spacing w:val="-6"/>
        </w:rPr>
        <w:t xml:space="preserve"> </w:t>
      </w:r>
      <w:r w:rsidRPr="000E3990">
        <w:rPr>
          <w:rFonts w:ascii="Maiandra GD" w:hAnsi="Maiandra GD"/>
        </w:rPr>
        <w:t>el</w:t>
      </w:r>
      <w:r w:rsidRPr="000E3990">
        <w:rPr>
          <w:rFonts w:ascii="Maiandra GD" w:hAnsi="Maiandra GD"/>
          <w:spacing w:val="-7"/>
        </w:rPr>
        <w:t xml:space="preserve"> </w:t>
      </w:r>
      <w:r w:rsidRPr="000E3990">
        <w:rPr>
          <w:rFonts w:ascii="Maiandra GD" w:hAnsi="Maiandra GD"/>
        </w:rPr>
        <w:t>contrato</w:t>
      </w:r>
      <w:r w:rsidRPr="000E3990">
        <w:rPr>
          <w:rFonts w:ascii="Maiandra GD" w:hAnsi="Maiandra GD"/>
          <w:spacing w:val="-6"/>
        </w:rPr>
        <w:t xml:space="preserve"> </w:t>
      </w:r>
      <w:r w:rsidRPr="000E3990">
        <w:rPr>
          <w:rFonts w:ascii="Maiandra GD" w:hAnsi="Maiandra GD"/>
        </w:rPr>
        <w:t>en</w:t>
      </w:r>
      <w:r w:rsidRPr="000E3990">
        <w:rPr>
          <w:rFonts w:ascii="Maiandra GD" w:hAnsi="Maiandra GD"/>
          <w:spacing w:val="-6"/>
        </w:rPr>
        <w:t xml:space="preserve"> </w:t>
      </w:r>
      <w:r w:rsidRPr="000E3990">
        <w:rPr>
          <w:rFonts w:ascii="Maiandra GD" w:hAnsi="Maiandra GD"/>
        </w:rPr>
        <w:t>su</w:t>
      </w:r>
      <w:r w:rsidRPr="000E3990">
        <w:rPr>
          <w:rFonts w:ascii="Maiandra GD" w:hAnsi="Maiandra GD"/>
          <w:spacing w:val="-6"/>
        </w:rPr>
        <w:t xml:space="preserve"> </w:t>
      </w:r>
      <w:r w:rsidRPr="000E3990">
        <w:rPr>
          <w:rFonts w:ascii="Maiandra GD" w:hAnsi="Maiandra GD"/>
        </w:rPr>
        <w:t>sentido natural y obvio, de conformidad con el objeto contractual y la intención de los contratantes. De existir contradicciones entre el contrato y los documentos del mismo, prevalecerán las normas del contrato.</w:t>
      </w:r>
    </w:p>
    <w:p w:rsidR="009D2FBB" w:rsidRPr="000E3990" w:rsidRDefault="009D2FBB" w:rsidP="009D2FBB">
      <w:pPr>
        <w:pStyle w:val="Prrafodelista"/>
        <w:widowControl w:val="0"/>
        <w:numPr>
          <w:ilvl w:val="0"/>
          <w:numId w:val="2"/>
        </w:numPr>
        <w:tabs>
          <w:tab w:val="left" w:pos="1855"/>
        </w:tabs>
        <w:autoSpaceDE w:val="0"/>
        <w:autoSpaceDN w:val="0"/>
        <w:spacing w:line="278" w:lineRule="auto"/>
        <w:ind w:firstLine="0"/>
        <w:contextualSpacing w:val="0"/>
        <w:jc w:val="both"/>
        <w:rPr>
          <w:rFonts w:ascii="Maiandra GD" w:hAnsi="Maiandra GD"/>
        </w:rPr>
      </w:pPr>
      <w:r w:rsidRPr="000E3990">
        <w:rPr>
          <w:rFonts w:ascii="Maiandra GD" w:hAnsi="Maiandra GD"/>
        </w:rPr>
        <w:t>El contexto servirá para ilustrar el sentido de cada una de sus partes, de manera que haya entre todas ellas la debida correspondencia y armonía.</w:t>
      </w:r>
    </w:p>
    <w:p w:rsidR="009D2FBB" w:rsidRPr="000E3990" w:rsidRDefault="009D2FBB" w:rsidP="009D2FBB">
      <w:pPr>
        <w:pStyle w:val="Prrafodelista"/>
        <w:widowControl w:val="0"/>
        <w:numPr>
          <w:ilvl w:val="0"/>
          <w:numId w:val="2"/>
        </w:numPr>
        <w:tabs>
          <w:tab w:val="left" w:pos="1854"/>
        </w:tabs>
        <w:autoSpaceDE w:val="0"/>
        <w:autoSpaceDN w:val="0"/>
        <w:spacing w:line="276" w:lineRule="auto"/>
        <w:ind w:firstLine="0"/>
        <w:contextualSpacing w:val="0"/>
        <w:jc w:val="both"/>
        <w:rPr>
          <w:rFonts w:ascii="Maiandra GD" w:hAnsi="Maiandra GD"/>
        </w:rPr>
      </w:pPr>
      <w:r w:rsidRPr="000E3990">
        <w:rPr>
          <w:rFonts w:ascii="Maiandra GD" w:hAnsi="Maiandra GD"/>
        </w:rPr>
        <w:t>En</w:t>
      </w:r>
      <w:r w:rsidRPr="000E3990">
        <w:rPr>
          <w:rFonts w:ascii="Maiandra GD" w:hAnsi="Maiandra GD"/>
          <w:spacing w:val="-3"/>
        </w:rPr>
        <w:t xml:space="preserve"> </w:t>
      </w:r>
      <w:r w:rsidRPr="000E3990">
        <w:rPr>
          <w:rFonts w:ascii="Maiandra GD" w:hAnsi="Maiandra GD"/>
        </w:rPr>
        <w:t>su</w:t>
      </w:r>
      <w:r w:rsidRPr="000E3990">
        <w:rPr>
          <w:rFonts w:ascii="Maiandra GD" w:hAnsi="Maiandra GD"/>
          <w:spacing w:val="-6"/>
        </w:rPr>
        <w:t xml:space="preserve"> </w:t>
      </w:r>
      <w:r w:rsidRPr="000E3990">
        <w:rPr>
          <w:rFonts w:ascii="Maiandra GD" w:hAnsi="Maiandra GD"/>
        </w:rPr>
        <w:t>falta</w:t>
      </w:r>
      <w:r w:rsidRPr="000E3990">
        <w:rPr>
          <w:rFonts w:ascii="Maiandra GD" w:hAnsi="Maiandra GD"/>
          <w:spacing w:val="-5"/>
        </w:rPr>
        <w:t xml:space="preserve"> </w:t>
      </w:r>
      <w:r w:rsidRPr="000E3990">
        <w:rPr>
          <w:rFonts w:ascii="Maiandra GD" w:hAnsi="Maiandra GD"/>
        </w:rPr>
        <w:t>o</w:t>
      </w:r>
      <w:r w:rsidRPr="000E3990">
        <w:rPr>
          <w:rFonts w:ascii="Maiandra GD" w:hAnsi="Maiandra GD"/>
          <w:spacing w:val="-3"/>
        </w:rPr>
        <w:t xml:space="preserve"> </w:t>
      </w:r>
      <w:r w:rsidRPr="000E3990">
        <w:rPr>
          <w:rFonts w:ascii="Maiandra GD" w:hAnsi="Maiandra GD"/>
        </w:rPr>
        <w:t>insuficiencia</w:t>
      </w:r>
      <w:r w:rsidRPr="000E3990">
        <w:rPr>
          <w:rFonts w:ascii="Maiandra GD" w:hAnsi="Maiandra GD"/>
          <w:spacing w:val="-3"/>
        </w:rPr>
        <w:t xml:space="preserve"> </w:t>
      </w:r>
      <w:r w:rsidRPr="000E3990">
        <w:rPr>
          <w:rFonts w:ascii="Maiandra GD" w:hAnsi="Maiandra GD"/>
        </w:rPr>
        <w:t>se</w:t>
      </w:r>
      <w:r w:rsidRPr="000E3990">
        <w:rPr>
          <w:rFonts w:ascii="Maiandra GD" w:hAnsi="Maiandra GD"/>
          <w:spacing w:val="-5"/>
        </w:rPr>
        <w:t xml:space="preserve"> </w:t>
      </w:r>
      <w:r w:rsidRPr="000E3990">
        <w:rPr>
          <w:rFonts w:ascii="Maiandra GD" w:hAnsi="Maiandra GD"/>
        </w:rPr>
        <w:t>aplicarán</w:t>
      </w:r>
      <w:r w:rsidRPr="000E3990">
        <w:rPr>
          <w:rFonts w:ascii="Maiandra GD" w:hAnsi="Maiandra GD"/>
          <w:spacing w:val="-3"/>
        </w:rPr>
        <w:t xml:space="preserve"> </w:t>
      </w:r>
      <w:r w:rsidRPr="000E3990">
        <w:rPr>
          <w:rFonts w:ascii="Maiandra GD" w:hAnsi="Maiandra GD"/>
        </w:rPr>
        <w:t>las</w:t>
      </w:r>
      <w:r w:rsidRPr="000E3990">
        <w:rPr>
          <w:rFonts w:ascii="Maiandra GD" w:hAnsi="Maiandra GD"/>
          <w:spacing w:val="-6"/>
        </w:rPr>
        <w:t xml:space="preserve"> </w:t>
      </w:r>
      <w:r w:rsidRPr="000E3990">
        <w:rPr>
          <w:rFonts w:ascii="Maiandra GD" w:hAnsi="Maiandra GD"/>
        </w:rPr>
        <w:t>normas</w:t>
      </w:r>
      <w:r w:rsidRPr="000E3990">
        <w:rPr>
          <w:rFonts w:ascii="Maiandra GD" w:hAnsi="Maiandra GD"/>
          <w:spacing w:val="-3"/>
        </w:rPr>
        <w:t xml:space="preserve"> </w:t>
      </w:r>
      <w:r w:rsidRPr="000E3990">
        <w:rPr>
          <w:rFonts w:ascii="Maiandra GD" w:hAnsi="Maiandra GD"/>
        </w:rPr>
        <w:t>contenidas</w:t>
      </w:r>
      <w:r w:rsidRPr="000E3990">
        <w:rPr>
          <w:rFonts w:ascii="Maiandra GD" w:hAnsi="Maiandra GD"/>
          <w:spacing w:val="-5"/>
        </w:rPr>
        <w:t xml:space="preserve"> </w:t>
      </w:r>
      <w:r w:rsidRPr="000E3990">
        <w:rPr>
          <w:rFonts w:ascii="Maiandra GD" w:hAnsi="Maiandra GD"/>
        </w:rPr>
        <w:t>en</w:t>
      </w:r>
      <w:r w:rsidRPr="000E3990">
        <w:rPr>
          <w:rFonts w:ascii="Maiandra GD" w:hAnsi="Maiandra GD"/>
          <w:spacing w:val="-5"/>
        </w:rPr>
        <w:t xml:space="preserve"> </w:t>
      </w:r>
      <w:r w:rsidRPr="000E3990">
        <w:rPr>
          <w:rFonts w:ascii="Maiandra GD" w:hAnsi="Maiandra GD"/>
        </w:rPr>
        <w:t>el</w:t>
      </w:r>
      <w:r w:rsidRPr="000E3990">
        <w:rPr>
          <w:rFonts w:ascii="Maiandra GD" w:hAnsi="Maiandra GD"/>
          <w:spacing w:val="-6"/>
        </w:rPr>
        <w:t xml:space="preserve"> </w:t>
      </w:r>
      <w:r w:rsidRPr="000E3990">
        <w:rPr>
          <w:rFonts w:ascii="Maiandra GD" w:hAnsi="Maiandra GD"/>
        </w:rPr>
        <w:t xml:space="preserve">Título XIII del Libro IV de la Codificación del Código Civil, “De la Interpretación de los </w:t>
      </w:r>
      <w:r w:rsidRPr="000E3990">
        <w:rPr>
          <w:rFonts w:ascii="Maiandra GD" w:hAnsi="Maiandra GD"/>
          <w:spacing w:val="-2"/>
        </w:rPr>
        <w:t>Contratos”.</w:t>
      </w:r>
    </w:p>
    <w:p w:rsidR="009D2FBB" w:rsidRPr="000E3990" w:rsidRDefault="009D2FBB" w:rsidP="009D2FBB">
      <w:pPr>
        <w:pStyle w:val="Textoindependiente"/>
        <w:spacing w:before="36"/>
        <w:rPr>
          <w:rFonts w:ascii="Maiandra GD" w:hAnsi="Maiandra GD"/>
        </w:rPr>
      </w:pPr>
    </w:p>
    <w:p w:rsidR="009D2FBB" w:rsidRPr="000E3990" w:rsidRDefault="009D2FBB" w:rsidP="009D2FBB">
      <w:pPr>
        <w:pStyle w:val="Prrafodelista"/>
        <w:widowControl w:val="0"/>
        <w:numPr>
          <w:ilvl w:val="1"/>
          <w:numId w:val="3"/>
        </w:numPr>
        <w:tabs>
          <w:tab w:val="left" w:pos="1645"/>
        </w:tabs>
        <w:autoSpaceDE w:val="0"/>
        <w:autoSpaceDN w:val="0"/>
        <w:spacing w:line="276" w:lineRule="auto"/>
        <w:ind w:left="0" w:firstLine="0"/>
        <w:contextualSpacing w:val="0"/>
        <w:jc w:val="both"/>
        <w:rPr>
          <w:rFonts w:ascii="Maiandra GD" w:hAnsi="Maiandra GD"/>
        </w:rPr>
      </w:pPr>
      <w:r w:rsidRPr="000E3990">
        <w:rPr>
          <w:rFonts w:ascii="Maiandra GD" w:hAnsi="Maiandra GD"/>
        </w:rPr>
        <w:t>Definiciones: En el presente contrato, los siguientes términos serán interpretados de la manera que se indica a continuación:</w:t>
      </w:r>
    </w:p>
    <w:p w:rsidR="009D2FBB" w:rsidRPr="000E3990" w:rsidRDefault="009D2FBB" w:rsidP="009D2FBB">
      <w:pPr>
        <w:pStyle w:val="Textoindependiente"/>
        <w:spacing w:before="39"/>
        <w:rPr>
          <w:rFonts w:ascii="Maiandra GD" w:hAnsi="Maiandra GD"/>
        </w:rPr>
      </w:pPr>
      <w:bookmarkStart w:id="0" w:name="_GoBack"/>
      <w:bookmarkEnd w:id="0"/>
    </w:p>
    <w:p w:rsidR="009D2FBB" w:rsidRPr="000E3990" w:rsidRDefault="009D2FBB" w:rsidP="009D2FBB">
      <w:pPr>
        <w:pStyle w:val="Prrafodelista"/>
        <w:widowControl w:val="0"/>
        <w:numPr>
          <w:ilvl w:val="0"/>
          <w:numId w:val="1"/>
        </w:numPr>
        <w:tabs>
          <w:tab w:val="left" w:pos="1854"/>
        </w:tabs>
        <w:autoSpaceDE w:val="0"/>
        <w:autoSpaceDN w:val="0"/>
        <w:spacing w:line="278" w:lineRule="auto"/>
        <w:ind w:firstLine="0"/>
        <w:contextualSpacing w:val="0"/>
        <w:jc w:val="both"/>
        <w:rPr>
          <w:rFonts w:ascii="Maiandra GD" w:hAnsi="Maiandra GD"/>
        </w:rPr>
      </w:pPr>
      <w:r w:rsidRPr="000E3990">
        <w:rPr>
          <w:rFonts w:ascii="Maiandra GD" w:hAnsi="Maiandra GD"/>
        </w:rPr>
        <w:t>“</w:t>
      </w:r>
      <w:r w:rsidRPr="000E3990">
        <w:rPr>
          <w:rFonts w:ascii="Maiandra GD" w:hAnsi="Maiandra GD"/>
          <w:b/>
        </w:rPr>
        <w:t>Adjudicatario”</w:t>
      </w:r>
      <w:r w:rsidRPr="000E3990">
        <w:rPr>
          <w:rFonts w:ascii="Maiandra GD" w:hAnsi="Maiandra GD"/>
        </w:rPr>
        <w:t>,</w:t>
      </w:r>
      <w:r w:rsidRPr="000E3990">
        <w:rPr>
          <w:rFonts w:ascii="Maiandra GD" w:hAnsi="Maiandra GD"/>
          <w:spacing w:val="-4"/>
        </w:rPr>
        <w:t xml:space="preserve"> </w:t>
      </w:r>
      <w:r w:rsidRPr="000E3990">
        <w:rPr>
          <w:rFonts w:ascii="Maiandra GD" w:hAnsi="Maiandra GD"/>
        </w:rPr>
        <w:t>es</w:t>
      </w:r>
      <w:r w:rsidRPr="000E3990">
        <w:rPr>
          <w:rFonts w:ascii="Maiandra GD" w:hAnsi="Maiandra GD"/>
          <w:spacing w:val="-2"/>
        </w:rPr>
        <w:t xml:space="preserve"> </w:t>
      </w:r>
      <w:r w:rsidRPr="000E3990">
        <w:rPr>
          <w:rFonts w:ascii="Maiandra GD" w:hAnsi="Maiandra GD"/>
        </w:rPr>
        <w:t>el</w:t>
      </w:r>
      <w:r w:rsidRPr="000E3990">
        <w:rPr>
          <w:rFonts w:ascii="Maiandra GD" w:hAnsi="Maiandra GD"/>
          <w:spacing w:val="-4"/>
        </w:rPr>
        <w:t xml:space="preserve"> </w:t>
      </w:r>
      <w:r w:rsidRPr="000E3990">
        <w:rPr>
          <w:rFonts w:ascii="Maiandra GD" w:hAnsi="Maiandra GD"/>
        </w:rPr>
        <w:t>oferente</w:t>
      </w:r>
      <w:r w:rsidRPr="000E3990">
        <w:rPr>
          <w:rFonts w:ascii="Maiandra GD" w:hAnsi="Maiandra GD"/>
          <w:spacing w:val="-3"/>
        </w:rPr>
        <w:t xml:space="preserve"> </w:t>
      </w:r>
      <w:r w:rsidRPr="000E3990">
        <w:rPr>
          <w:rFonts w:ascii="Maiandra GD" w:hAnsi="Maiandra GD"/>
        </w:rPr>
        <w:t>a</w:t>
      </w:r>
      <w:r w:rsidRPr="000E3990">
        <w:rPr>
          <w:rFonts w:ascii="Maiandra GD" w:hAnsi="Maiandra GD"/>
          <w:spacing w:val="-1"/>
        </w:rPr>
        <w:t xml:space="preserve"> </w:t>
      </w:r>
      <w:r w:rsidRPr="000E3990">
        <w:rPr>
          <w:rFonts w:ascii="Maiandra GD" w:hAnsi="Maiandra GD"/>
        </w:rPr>
        <w:t>quien</w:t>
      </w:r>
      <w:r w:rsidRPr="000E3990">
        <w:rPr>
          <w:rFonts w:ascii="Maiandra GD" w:hAnsi="Maiandra GD"/>
          <w:spacing w:val="-3"/>
        </w:rPr>
        <w:t xml:space="preserve"> </w:t>
      </w:r>
      <w:r w:rsidRPr="000E3990">
        <w:rPr>
          <w:rFonts w:ascii="Maiandra GD" w:hAnsi="Maiandra GD"/>
        </w:rPr>
        <w:t>la</w:t>
      </w:r>
      <w:r w:rsidRPr="000E3990">
        <w:rPr>
          <w:rFonts w:ascii="Maiandra GD" w:hAnsi="Maiandra GD"/>
          <w:spacing w:val="-4"/>
        </w:rPr>
        <w:t xml:space="preserve"> </w:t>
      </w:r>
      <w:r w:rsidRPr="000E3990">
        <w:rPr>
          <w:rFonts w:ascii="Maiandra GD" w:hAnsi="Maiandra GD"/>
        </w:rPr>
        <w:t>entidad</w:t>
      </w:r>
      <w:r w:rsidRPr="000E3990">
        <w:rPr>
          <w:rFonts w:ascii="Maiandra GD" w:hAnsi="Maiandra GD"/>
          <w:spacing w:val="-1"/>
        </w:rPr>
        <w:t xml:space="preserve"> </w:t>
      </w:r>
      <w:r w:rsidRPr="000E3990">
        <w:rPr>
          <w:rFonts w:ascii="Maiandra GD" w:hAnsi="Maiandra GD"/>
        </w:rPr>
        <w:t>contratante</w:t>
      </w:r>
      <w:r w:rsidRPr="000E3990">
        <w:rPr>
          <w:rFonts w:ascii="Maiandra GD" w:hAnsi="Maiandra GD"/>
          <w:spacing w:val="-1"/>
        </w:rPr>
        <w:t xml:space="preserve"> </w:t>
      </w:r>
      <w:r w:rsidRPr="000E3990">
        <w:rPr>
          <w:rFonts w:ascii="Maiandra GD" w:hAnsi="Maiandra GD"/>
        </w:rPr>
        <w:t>le</w:t>
      </w:r>
      <w:r w:rsidRPr="000E3990">
        <w:rPr>
          <w:rFonts w:ascii="Maiandra GD" w:hAnsi="Maiandra GD"/>
          <w:spacing w:val="-1"/>
        </w:rPr>
        <w:t xml:space="preserve"> </w:t>
      </w:r>
      <w:r w:rsidRPr="000E3990">
        <w:rPr>
          <w:rFonts w:ascii="Maiandra GD" w:hAnsi="Maiandra GD"/>
        </w:rPr>
        <w:t>adjudica el contrato.</w:t>
      </w:r>
    </w:p>
    <w:p w:rsidR="009D2FBB" w:rsidRPr="000E3990" w:rsidRDefault="009D2FBB" w:rsidP="009D2FBB">
      <w:pPr>
        <w:pStyle w:val="Prrafodelista"/>
        <w:widowControl w:val="0"/>
        <w:numPr>
          <w:ilvl w:val="0"/>
          <w:numId w:val="1"/>
        </w:numPr>
        <w:tabs>
          <w:tab w:val="left" w:pos="1854"/>
        </w:tabs>
        <w:autoSpaceDE w:val="0"/>
        <w:autoSpaceDN w:val="0"/>
        <w:spacing w:line="276" w:lineRule="auto"/>
        <w:ind w:firstLine="0"/>
        <w:contextualSpacing w:val="0"/>
        <w:jc w:val="both"/>
        <w:rPr>
          <w:rFonts w:ascii="Maiandra GD" w:hAnsi="Maiandra GD"/>
        </w:rPr>
      </w:pPr>
      <w:r w:rsidRPr="000E3990">
        <w:rPr>
          <w:rFonts w:ascii="Maiandra GD" w:hAnsi="Maiandra GD"/>
        </w:rPr>
        <w:t>“</w:t>
      </w:r>
      <w:r w:rsidRPr="000E3990">
        <w:rPr>
          <w:rFonts w:ascii="Maiandra GD" w:hAnsi="Maiandra GD"/>
          <w:b/>
        </w:rPr>
        <w:t>Comisión Técnica</w:t>
      </w:r>
      <w:r w:rsidRPr="000E3990">
        <w:rPr>
          <w:rFonts w:ascii="Maiandra GD" w:hAnsi="Maiandra GD"/>
        </w:rPr>
        <w:t>", es la responsable de llevar adelante el procedimiento de contratación, a la que le corresponde actuar de conformidad con</w:t>
      </w:r>
      <w:r w:rsidRPr="000E3990">
        <w:rPr>
          <w:rFonts w:ascii="Maiandra GD" w:hAnsi="Maiandra GD"/>
          <w:spacing w:val="-8"/>
        </w:rPr>
        <w:t xml:space="preserve"> </w:t>
      </w:r>
      <w:r w:rsidRPr="000E3990">
        <w:rPr>
          <w:rFonts w:ascii="Maiandra GD" w:hAnsi="Maiandra GD"/>
        </w:rPr>
        <w:t>la</w:t>
      </w:r>
      <w:r w:rsidRPr="000E3990">
        <w:rPr>
          <w:rFonts w:ascii="Maiandra GD" w:hAnsi="Maiandra GD"/>
          <w:spacing w:val="-8"/>
        </w:rPr>
        <w:t xml:space="preserve"> </w:t>
      </w:r>
      <w:r w:rsidRPr="000E3990">
        <w:rPr>
          <w:rFonts w:ascii="Maiandra GD" w:hAnsi="Maiandra GD"/>
        </w:rPr>
        <w:t>LOSNCP,</w:t>
      </w:r>
      <w:r w:rsidRPr="000E3990">
        <w:rPr>
          <w:rFonts w:ascii="Maiandra GD" w:hAnsi="Maiandra GD"/>
          <w:spacing w:val="-8"/>
        </w:rPr>
        <w:t xml:space="preserve"> </w:t>
      </w:r>
      <w:r w:rsidRPr="000E3990">
        <w:rPr>
          <w:rFonts w:ascii="Maiandra GD" w:hAnsi="Maiandra GD"/>
        </w:rPr>
        <w:t>su</w:t>
      </w:r>
      <w:r w:rsidRPr="000E3990">
        <w:rPr>
          <w:rFonts w:ascii="Maiandra GD" w:hAnsi="Maiandra GD"/>
          <w:spacing w:val="-8"/>
        </w:rPr>
        <w:t xml:space="preserve"> </w:t>
      </w:r>
      <w:r w:rsidRPr="000E3990">
        <w:rPr>
          <w:rFonts w:ascii="Maiandra GD" w:hAnsi="Maiandra GD"/>
        </w:rPr>
        <w:t>Reglamento</w:t>
      </w:r>
      <w:r w:rsidRPr="000E3990">
        <w:rPr>
          <w:rFonts w:ascii="Maiandra GD" w:hAnsi="Maiandra GD"/>
          <w:spacing w:val="-8"/>
        </w:rPr>
        <w:t xml:space="preserve"> </w:t>
      </w:r>
      <w:r w:rsidRPr="000E3990">
        <w:rPr>
          <w:rFonts w:ascii="Maiandra GD" w:hAnsi="Maiandra GD"/>
        </w:rPr>
        <w:t>General,</w:t>
      </w:r>
      <w:r w:rsidRPr="000E3990">
        <w:rPr>
          <w:rFonts w:ascii="Maiandra GD" w:hAnsi="Maiandra GD"/>
          <w:spacing w:val="-8"/>
        </w:rPr>
        <w:t xml:space="preserve"> </w:t>
      </w:r>
      <w:r w:rsidRPr="000E3990">
        <w:rPr>
          <w:rFonts w:ascii="Maiandra GD" w:hAnsi="Maiandra GD"/>
        </w:rPr>
        <w:t>la</w:t>
      </w:r>
      <w:r w:rsidRPr="000E3990">
        <w:rPr>
          <w:rFonts w:ascii="Maiandra GD" w:hAnsi="Maiandra GD"/>
          <w:spacing w:val="-10"/>
        </w:rPr>
        <w:t xml:space="preserve"> </w:t>
      </w:r>
      <w:r w:rsidRPr="000E3990">
        <w:rPr>
          <w:rFonts w:ascii="Maiandra GD" w:hAnsi="Maiandra GD"/>
        </w:rPr>
        <w:t>normativa</w:t>
      </w:r>
      <w:r w:rsidRPr="000E3990">
        <w:rPr>
          <w:rFonts w:ascii="Maiandra GD" w:hAnsi="Maiandra GD"/>
          <w:spacing w:val="-8"/>
        </w:rPr>
        <w:t xml:space="preserve"> </w:t>
      </w:r>
      <w:r w:rsidRPr="000E3990">
        <w:rPr>
          <w:rFonts w:ascii="Maiandra GD" w:hAnsi="Maiandra GD"/>
        </w:rPr>
        <w:lastRenderedPageBreak/>
        <w:t>expedida</w:t>
      </w:r>
      <w:r w:rsidRPr="000E3990">
        <w:rPr>
          <w:rFonts w:ascii="Maiandra GD" w:hAnsi="Maiandra GD"/>
          <w:spacing w:val="-8"/>
        </w:rPr>
        <w:t xml:space="preserve"> </w:t>
      </w:r>
      <w:r w:rsidRPr="000E3990">
        <w:rPr>
          <w:rFonts w:ascii="Maiandra GD" w:hAnsi="Maiandra GD"/>
        </w:rPr>
        <w:t>por</w:t>
      </w:r>
      <w:r w:rsidRPr="000E3990">
        <w:rPr>
          <w:rFonts w:ascii="Maiandra GD" w:hAnsi="Maiandra GD"/>
          <w:spacing w:val="-9"/>
        </w:rPr>
        <w:t xml:space="preserve"> </w:t>
      </w:r>
      <w:r w:rsidRPr="000E3990">
        <w:rPr>
          <w:rFonts w:ascii="Maiandra GD" w:hAnsi="Maiandra GD"/>
        </w:rPr>
        <w:t>el</w:t>
      </w:r>
      <w:r w:rsidRPr="000E3990">
        <w:rPr>
          <w:rFonts w:ascii="Maiandra GD" w:hAnsi="Maiandra GD"/>
          <w:spacing w:val="-2"/>
        </w:rPr>
        <w:t xml:space="preserve"> </w:t>
      </w:r>
      <w:r w:rsidRPr="000E3990">
        <w:rPr>
          <w:rFonts w:ascii="Maiandra GD" w:hAnsi="Maiandra GD"/>
        </w:rPr>
        <w:t>Servicio Nacional de Contratación Pública, el pliego aprobado, y las disposiciones administrativas que fueren aplicables.</w:t>
      </w:r>
    </w:p>
    <w:p w:rsidR="009D2FBB" w:rsidRPr="000E3990" w:rsidRDefault="009D2FBB" w:rsidP="009D2FBB">
      <w:pPr>
        <w:pStyle w:val="Prrafodelista"/>
        <w:widowControl w:val="0"/>
        <w:numPr>
          <w:ilvl w:val="0"/>
          <w:numId w:val="1"/>
        </w:numPr>
        <w:tabs>
          <w:tab w:val="left" w:pos="1855"/>
        </w:tabs>
        <w:autoSpaceDE w:val="0"/>
        <w:autoSpaceDN w:val="0"/>
        <w:spacing w:line="276" w:lineRule="exact"/>
        <w:ind w:left="1855" w:hanging="719"/>
        <w:contextualSpacing w:val="0"/>
        <w:jc w:val="both"/>
        <w:rPr>
          <w:rFonts w:ascii="Maiandra GD" w:hAnsi="Maiandra GD"/>
        </w:rPr>
      </w:pPr>
      <w:r w:rsidRPr="000E3990">
        <w:rPr>
          <w:rFonts w:ascii="Maiandra GD" w:hAnsi="Maiandra GD"/>
          <w:b/>
        </w:rPr>
        <w:t>“Contratista”</w:t>
      </w:r>
      <w:r w:rsidRPr="000E3990">
        <w:rPr>
          <w:rFonts w:ascii="Maiandra GD" w:hAnsi="Maiandra GD"/>
        </w:rPr>
        <w:t>,</w:t>
      </w:r>
      <w:r w:rsidRPr="000E3990">
        <w:rPr>
          <w:rFonts w:ascii="Maiandra GD" w:hAnsi="Maiandra GD"/>
          <w:spacing w:val="-3"/>
        </w:rPr>
        <w:t xml:space="preserve"> </w:t>
      </w:r>
      <w:r w:rsidRPr="000E3990">
        <w:rPr>
          <w:rFonts w:ascii="Maiandra GD" w:hAnsi="Maiandra GD"/>
        </w:rPr>
        <w:t>es</w:t>
      </w:r>
      <w:r w:rsidRPr="000E3990">
        <w:rPr>
          <w:rFonts w:ascii="Maiandra GD" w:hAnsi="Maiandra GD"/>
          <w:spacing w:val="-5"/>
        </w:rPr>
        <w:t xml:space="preserve"> </w:t>
      </w:r>
      <w:r w:rsidRPr="000E3990">
        <w:rPr>
          <w:rFonts w:ascii="Maiandra GD" w:hAnsi="Maiandra GD"/>
        </w:rPr>
        <w:t>el</w:t>
      </w:r>
      <w:r w:rsidRPr="000E3990">
        <w:rPr>
          <w:rFonts w:ascii="Maiandra GD" w:hAnsi="Maiandra GD"/>
          <w:spacing w:val="-3"/>
        </w:rPr>
        <w:t xml:space="preserve"> </w:t>
      </w:r>
      <w:r w:rsidRPr="000E3990">
        <w:rPr>
          <w:rFonts w:ascii="Maiandra GD" w:hAnsi="Maiandra GD"/>
        </w:rPr>
        <w:t>oferente</w:t>
      </w:r>
      <w:r w:rsidRPr="000E3990">
        <w:rPr>
          <w:rFonts w:ascii="Maiandra GD" w:hAnsi="Maiandra GD"/>
          <w:spacing w:val="-3"/>
        </w:rPr>
        <w:t xml:space="preserve"> </w:t>
      </w:r>
      <w:r w:rsidRPr="000E3990">
        <w:rPr>
          <w:rFonts w:ascii="Maiandra GD" w:hAnsi="Maiandra GD"/>
          <w:spacing w:val="-2"/>
        </w:rPr>
        <w:t>adjudicatario.</w:t>
      </w:r>
    </w:p>
    <w:p w:rsidR="009D2FBB" w:rsidRPr="000E3990" w:rsidRDefault="009D2FBB" w:rsidP="009D2FBB">
      <w:pPr>
        <w:pStyle w:val="Prrafodelista"/>
        <w:widowControl w:val="0"/>
        <w:numPr>
          <w:ilvl w:val="0"/>
          <w:numId w:val="1"/>
        </w:numPr>
        <w:tabs>
          <w:tab w:val="left" w:pos="1854"/>
        </w:tabs>
        <w:autoSpaceDE w:val="0"/>
        <w:autoSpaceDN w:val="0"/>
        <w:spacing w:before="37" w:line="278" w:lineRule="auto"/>
        <w:ind w:firstLine="0"/>
        <w:contextualSpacing w:val="0"/>
        <w:jc w:val="both"/>
        <w:rPr>
          <w:rFonts w:ascii="Maiandra GD" w:hAnsi="Maiandra GD"/>
        </w:rPr>
      </w:pPr>
      <w:r w:rsidRPr="000E3990">
        <w:rPr>
          <w:rFonts w:ascii="Maiandra GD" w:hAnsi="Maiandra GD"/>
          <w:b/>
        </w:rPr>
        <w:t>“Contratante” “Entidad Contratante”</w:t>
      </w:r>
      <w:r w:rsidRPr="000E3990">
        <w:rPr>
          <w:rFonts w:ascii="Maiandra GD" w:hAnsi="Maiandra GD"/>
        </w:rPr>
        <w:t>, es la entidad pública que ha tramitado el procedimiento del cual surge o se deriva el presente contrato.</w:t>
      </w:r>
    </w:p>
    <w:p w:rsidR="009D2FBB" w:rsidRPr="000E3990" w:rsidRDefault="009D2FBB" w:rsidP="009D2FBB">
      <w:pPr>
        <w:pStyle w:val="Prrafodelista"/>
        <w:widowControl w:val="0"/>
        <w:numPr>
          <w:ilvl w:val="0"/>
          <w:numId w:val="1"/>
        </w:numPr>
        <w:tabs>
          <w:tab w:val="left" w:pos="1854"/>
        </w:tabs>
        <w:autoSpaceDE w:val="0"/>
        <w:autoSpaceDN w:val="0"/>
        <w:spacing w:line="272" w:lineRule="exact"/>
        <w:ind w:left="1854" w:hanging="718"/>
        <w:contextualSpacing w:val="0"/>
        <w:jc w:val="both"/>
        <w:rPr>
          <w:rFonts w:ascii="Maiandra GD" w:hAnsi="Maiandra GD"/>
        </w:rPr>
      </w:pPr>
      <w:r w:rsidRPr="000E3990">
        <w:rPr>
          <w:rFonts w:ascii="Maiandra GD" w:hAnsi="Maiandra GD"/>
        </w:rPr>
        <w:t>“</w:t>
      </w:r>
      <w:r w:rsidRPr="000E3990">
        <w:rPr>
          <w:rFonts w:ascii="Maiandra GD" w:hAnsi="Maiandra GD"/>
          <w:b/>
        </w:rPr>
        <w:t>LOSNCP”,</w:t>
      </w:r>
      <w:r w:rsidRPr="000E3990">
        <w:rPr>
          <w:rFonts w:ascii="Maiandra GD" w:hAnsi="Maiandra GD"/>
          <w:b/>
          <w:spacing w:val="-3"/>
        </w:rPr>
        <w:t xml:space="preserve"> </w:t>
      </w:r>
      <w:r w:rsidRPr="000E3990">
        <w:rPr>
          <w:rFonts w:ascii="Maiandra GD" w:hAnsi="Maiandra GD"/>
        </w:rPr>
        <w:t>Ley</w:t>
      </w:r>
      <w:r w:rsidRPr="000E3990">
        <w:rPr>
          <w:rFonts w:ascii="Maiandra GD" w:hAnsi="Maiandra GD"/>
          <w:spacing w:val="-7"/>
        </w:rPr>
        <w:t xml:space="preserve"> </w:t>
      </w:r>
      <w:r w:rsidRPr="000E3990">
        <w:rPr>
          <w:rFonts w:ascii="Maiandra GD" w:hAnsi="Maiandra GD"/>
        </w:rPr>
        <w:t>Orgánica</w:t>
      </w:r>
      <w:r w:rsidRPr="000E3990">
        <w:rPr>
          <w:rFonts w:ascii="Maiandra GD" w:hAnsi="Maiandra GD"/>
          <w:spacing w:val="-5"/>
        </w:rPr>
        <w:t xml:space="preserve"> </w:t>
      </w:r>
      <w:r w:rsidRPr="000E3990">
        <w:rPr>
          <w:rFonts w:ascii="Maiandra GD" w:hAnsi="Maiandra GD"/>
        </w:rPr>
        <w:t>del</w:t>
      </w:r>
      <w:r w:rsidRPr="000E3990">
        <w:rPr>
          <w:rFonts w:ascii="Maiandra GD" w:hAnsi="Maiandra GD"/>
          <w:spacing w:val="-5"/>
        </w:rPr>
        <w:t xml:space="preserve"> </w:t>
      </w:r>
      <w:r w:rsidRPr="000E3990">
        <w:rPr>
          <w:rFonts w:ascii="Maiandra GD" w:hAnsi="Maiandra GD"/>
        </w:rPr>
        <w:t>Sistema</w:t>
      </w:r>
      <w:r w:rsidRPr="000E3990">
        <w:rPr>
          <w:rFonts w:ascii="Maiandra GD" w:hAnsi="Maiandra GD"/>
          <w:spacing w:val="-4"/>
        </w:rPr>
        <w:t xml:space="preserve"> </w:t>
      </w:r>
      <w:r w:rsidRPr="000E3990">
        <w:rPr>
          <w:rFonts w:ascii="Maiandra GD" w:hAnsi="Maiandra GD"/>
        </w:rPr>
        <w:t>Nacional</w:t>
      </w:r>
      <w:r w:rsidRPr="000E3990">
        <w:rPr>
          <w:rFonts w:ascii="Maiandra GD" w:hAnsi="Maiandra GD"/>
          <w:spacing w:val="-5"/>
        </w:rPr>
        <w:t xml:space="preserve"> </w:t>
      </w:r>
      <w:r w:rsidRPr="000E3990">
        <w:rPr>
          <w:rFonts w:ascii="Maiandra GD" w:hAnsi="Maiandra GD"/>
        </w:rPr>
        <w:t>de</w:t>
      </w:r>
      <w:r w:rsidRPr="000E3990">
        <w:rPr>
          <w:rFonts w:ascii="Maiandra GD" w:hAnsi="Maiandra GD"/>
          <w:spacing w:val="-4"/>
        </w:rPr>
        <w:t xml:space="preserve"> </w:t>
      </w:r>
      <w:r w:rsidRPr="000E3990">
        <w:rPr>
          <w:rFonts w:ascii="Maiandra GD" w:hAnsi="Maiandra GD"/>
        </w:rPr>
        <w:t>Contratación Pública.</w:t>
      </w:r>
    </w:p>
    <w:p w:rsidR="009D2FBB" w:rsidRPr="000E3990" w:rsidRDefault="009D2FBB" w:rsidP="009D2FBB">
      <w:pPr>
        <w:pStyle w:val="Prrafodelista"/>
        <w:widowControl w:val="0"/>
        <w:numPr>
          <w:ilvl w:val="0"/>
          <w:numId w:val="1"/>
        </w:numPr>
        <w:tabs>
          <w:tab w:val="left" w:pos="1854"/>
        </w:tabs>
        <w:autoSpaceDE w:val="0"/>
        <w:autoSpaceDN w:val="0"/>
        <w:spacing w:line="272" w:lineRule="exact"/>
        <w:ind w:left="1854" w:hanging="718"/>
        <w:contextualSpacing w:val="0"/>
        <w:jc w:val="both"/>
        <w:rPr>
          <w:rFonts w:ascii="Maiandra GD" w:hAnsi="Maiandra GD"/>
        </w:rPr>
      </w:pPr>
      <w:r w:rsidRPr="000E3990">
        <w:rPr>
          <w:rFonts w:ascii="Maiandra GD" w:hAnsi="Maiandra GD"/>
          <w:b/>
          <w:bCs/>
        </w:rPr>
        <w:t>RGLOSNCP”,</w:t>
      </w:r>
      <w:r w:rsidRPr="000E3990">
        <w:rPr>
          <w:rFonts w:ascii="Maiandra GD" w:hAnsi="Maiandra GD"/>
        </w:rPr>
        <w:t xml:space="preserve"> Reglamento General de la Ley Orgánica del Sistema Nacional de Contratación Púbica.</w:t>
      </w:r>
    </w:p>
    <w:p w:rsidR="009D2FBB" w:rsidRPr="000E3990" w:rsidRDefault="009D2FBB" w:rsidP="009D2FBB">
      <w:pPr>
        <w:pStyle w:val="Prrafodelista"/>
        <w:widowControl w:val="0"/>
        <w:numPr>
          <w:ilvl w:val="0"/>
          <w:numId w:val="1"/>
        </w:numPr>
        <w:tabs>
          <w:tab w:val="left" w:pos="1854"/>
        </w:tabs>
        <w:autoSpaceDE w:val="0"/>
        <w:autoSpaceDN w:val="0"/>
        <w:spacing w:line="272" w:lineRule="exact"/>
        <w:ind w:left="1854" w:hanging="718"/>
        <w:contextualSpacing w:val="0"/>
        <w:jc w:val="both"/>
        <w:rPr>
          <w:rFonts w:ascii="Maiandra GD" w:hAnsi="Maiandra GD"/>
        </w:rPr>
      </w:pPr>
      <w:r w:rsidRPr="000E3990">
        <w:rPr>
          <w:rFonts w:ascii="Maiandra GD" w:hAnsi="Maiandra GD"/>
          <w:b/>
          <w:bCs/>
        </w:rPr>
        <w:t>“Oferente”,</w:t>
      </w:r>
      <w:r w:rsidRPr="000E3990">
        <w:rPr>
          <w:rFonts w:ascii="Maiandra GD" w:hAnsi="Maiandra GD"/>
        </w:rPr>
        <w:t xml:space="preserve"> es la persona natural o jurídica, asociación o consorcio que presenta una "oferta", en atención al procedimiento de contratación.</w:t>
      </w:r>
    </w:p>
    <w:p w:rsidR="009D2FBB" w:rsidRPr="000E3990" w:rsidRDefault="009D2FBB" w:rsidP="009D2FBB">
      <w:pPr>
        <w:pStyle w:val="Prrafodelista"/>
        <w:widowControl w:val="0"/>
        <w:numPr>
          <w:ilvl w:val="0"/>
          <w:numId w:val="1"/>
        </w:numPr>
        <w:tabs>
          <w:tab w:val="left" w:pos="1854"/>
        </w:tabs>
        <w:autoSpaceDE w:val="0"/>
        <w:autoSpaceDN w:val="0"/>
        <w:spacing w:line="272" w:lineRule="exact"/>
        <w:ind w:left="1854" w:hanging="718"/>
        <w:contextualSpacing w:val="0"/>
        <w:jc w:val="both"/>
        <w:rPr>
          <w:rFonts w:ascii="Maiandra GD" w:hAnsi="Maiandra GD"/>
        </w:rPr>
      </w:pPr>
      <w:r w:rsidRPr="000E3990">
        <w:rPr>
          <w:rFonts w:ascii="Maiandra GD" w:hAnsi="Maiandra GD"/>
          <w:b/>
          <w:bCs/>
        </w:rPr>
        <w:t>“Oferta”,</w:t>
      </w:r>
      <w:r w:rsidRPr="000E3990">
        <w:rPr>
          <w:rFonts w:ascii="Maiandra GD" w:hAnsi="Maiandra GD"/>
        </w:rPr>
        <w:t xml:space="preserve"> es la propuesta para contratar, ceñida al pliego, presentada por el oferente a través de la cual se obliga, en caso de ser adjudicada, a suscribir el contrato y a la ejecución de la obra o proyecto.</w:t>
      </w:r>
    </w:p>
    <w:p w:rsidR="009D2FBB" w:rsidRPr="000E3990" w:rsidRDefault="009D2FBB" w:rsidP="009D2FBB">
      <w:pPr>
        <w:pStyle w:val="Prrafodelista"/>
        <w:widowControl w:val="0"/>
        <w:numPr>
          <w:ilvl w:val="0"/>
          <w:numId w:val="1"/>
        </w:numPr>
        <w:tabs>
          <w:tab w:val="left" w:pos="1854"/>
        </w:tabs>
        <w:autoSpaceDE w:val="0"/>
        <w:autoSpaceDN w:val="0"/>
        <w:spacing w:line="272" w:lineRule="exact"/>
        <w:ind w:left="1854" w:hanging="718"/>
        <w:contextualSpacing w:val="0"/>
        <w:jc w:val="both"/>
        <w:rPr>
          <w:rFonts w:ascii="Maiandra GD" w:hAnsi="Maiandra GD"/>
        </w:rPr>
      </w:pPr>
      <w:r w:rsidRPr="000E3990">
        <w:rPr>
          <w:rFonts w:ascii="Maiandra GD" w:hAnsi="Maiandra GD"/>
          <w:b/>
          <w:bCs/>
        </w:rPr>
        <w:t>“SERCOP”,</w:t>
      </w:r>
      <w:r w:rsidRPr="000E3990">
        <w:rPr>
          <w:rFonts w:ascii="Maiandra GD" w:hAnsi="Maiandra GD"/>
        </w:rPr>
        <w:t xml:space="preserve"> Servicio Nacional de Contratación Pública.</w:t>
      </w:r>
    </w:p>
    <w:p w:rsidR="009D2FBB" w:rsidRPr="000E3990" w:rsidRDefault="009D2FBB" w:rsidP="009D2FBB">
      <w:pPr>
        <w:pStyle w:val="Prrafodelista"/>
        <w:widowControl w:val="0"/>
        <w:tabs>
          <w:tab w:val="left" w:pos="1854"/>
        </w:tabs>
        <w:autoSpaceDE w:val="0"/>
        <w:autoSpaceDN w:val="0"/>
        <w:spacing w:line="272" w:lineRule="exact"/>
        <w:ind w:left="0"/>
        <w:contextualSpacing w:val="0"/>
        <w:jc w:val="both"/>
        <w:rPr>
          <w:rFonts w:ascii="Maiandra GD" w:hAnsi="Maiandra GD"/>
          <w:b/>
          <w:bCs/>
        </w:rPr>
      </w:pPr>
    </w:p>
    <w:p w:rsidR="009D2FBB" w:rsidRPr="000E3990" w:rsidRDefault="009D2FBB" w:rsidP="009D2FBB">
      <w:pPr>
        <w:pStyle w:val="Prrafodelista"/>
        <w:tabs>
          <w:tab w:val="left" w:pos="1854"/>
        </w:tabs>
        <w:spacing w:line="272" w:lineRule="exact"/>
        <w:ind w:left="0"/>
        <w:rPr>
          <w:rFonts w:ascii="Maiandra GD" w:hAnsi="Maiandra GD"/>
          <w:b/>
          <w:bCs/>
          <w:lang w:val="es-ES"/>
        </w:rPr>
      </w:pPr>
      <w:r w:rsidRPr="000E3990">
        <w:rPr>
          <w:rFonts w:ascii="Maiandra GD" w:hAnsi="Maiandra GD"/>
          <w:b/>
          <w:bCs/>
          <w:lang w:val="es-ES"/>
        </w:rPr>
        <w:t>Cláusula Segunda. - FORMA DE PAGO</w:t>
      </w:r>
    </w:p>
    <w:p w:rsidR="009D2FBB" w:rsidRPr="000E3990" w:rsidRDefault="009D2FBB" w:rsidP="009D2FBB">
      <w:pPr>
        <w:pStyle w:val="Prrafodelista"/>
        <w:tabs>
          <w:tab w:val="left" w:pos="1854"/>
        </w:tabs>
        <w:spacing w:line="272" w:lineRule="exact"/>
        <w:jc w:val="both"/>
        <w:rPr>
          <w:rFonts w:ascii="Maiandra GD" w:hAnsi="Maiandra GD"/>
          <w:b/>
          <w:bCs/>
          <w:lang w:val="es-ES"/>
        </w:rPr>
      </w:pPr>
    </w:p>
    <w:p w:rsidR="009D2FBB" w:rsidRPr="000E3990" w:rsidRDefault="009D2FBB" w:rsidP="009D2FBB">
      <w:pPr>
        <w:pStyle w:val="Textoindependiente"/>
        <w:spacing w:before="238"/>
        <w:jc w:val="both"/>
        <w:rPr>
          <w:rFonts w:ascii="Maiandra GD" w:eastAsia="Arial MT" w:hAnsi="Maiandra GD"/>
          <w:i/>
          <w:spacing w:val="-2"/>
        </w:rPr>
      </w:pPr>
      <w:r w:rsidRPr="000E3990">
        <w:rPr>
          <w:rFonts w:ascii="Maiandra GD" w:eastAsia="Arial MT" w:hAnsi="Maiandra GD"/>
          <w:i/>
          <w:spacing w:val="-2"/>
        </w:rPr>
        <w:t>Se estará a lo previsto en las Condiciones Particulares del contrato y, además:</w:t>
      </w:r>
    </w:p>
    <w:p w:rsidR="009D2FBB" w:rsidRPr="000E3990" w:rsidRDefault="009D2FBB" w:rsidP="009D2FBB">
      <w:pPr>
        <w:pStyle w:val="Prrafodelista"/>
        <w:tabs>
          <w:tab w:val="left" w:pos="1854"/>
        </w:tabs>
        <w:spacing w:line="272" w:lineRule="exact"/>
        <w:jc w:val="both"/>
        <w:rPr>
          <w:rFonts w:ascii="Maiandra GD" w:hAnsi="Maiandra GD"/>
          <w:b/>
          <w:bCs/>
          <w:lang w:val="es-ES"/>
        </w:rPr>
      </w:pPr>
    </w:p>
    <w:p w:rsidR="009D2FBB" w:rsidRPr="000E3990" w:rsidRDefault="009D2FBB" w:rsidP="009D2FBB">
      <w:pPr>
        <w:pStyle w:val="Prrafodelista"/>
        <w:numPr>
          <w:ilvl w:val="1"/>
          <w:numId w:val="4"/>
        </w:numPr>
        <w:tabs>
          <w:tab w:val="left" w:pos="1854"/>
        </w:tabs>
        <w:spacing w:line="272" w:lineRule="exact"/>
        <w:jc w:val="both"/>
        <w:rPr>
          <w:rFonts w:ascii="Maiandra GD" w:hAnsi="Maiandra GD"/>
          <w:lang w:val="es-ES"/>
        </w:rPr>
      </w:pPr>
      <w:r w:rsidRPr="000E3990">
        <w:rPr>
          <w:rFonts w:ascii="Maiandra GD" w:hAnsi="Maiandra GD"/>
          <w:lang w:val="es-ES"/>
        </w:rPr>
        <w:t xml:space="preserve">El valor por concepto de anticipo será depositado en una cuenta que el contratista </w:t>
      </w:r>
      <w:proofErr w:type="spellStart"/>
      <w:r w:rsidRPr="000E3990">
        <w:rPr>
          <w:rFonts w:ascii="Maiandra GD" w:hAnsi="Maiandra GD"/>
          <w:lang w:val="es-ES"/>
        </w:rPr>
        <w:t>aperturará</w:t>
      </w:r>
      <w:proofErr w:type="spellEnd"/>
      <w:r w:rsidRPr="000E3990">
        <w:rPr>
          <w:rFonts w:ascii="Maiandra GD" w:hAnsi="Maiandra GD"/>
          <w:lang w:val="es-ES"/>
        </w:rPr>
        <w:t xml:space="preserve"> en una institución financiera estatal, o privada de propiedad del Estado en más de un cincuenta por ciento. El contratista autoriza expresamente se levante el sigilo bancario de la cuenta en la que será depositado el anticipo. El administrador del contrato designado por la contratante verificará que los movimientos de la cuenta correspondan estrictamente al proceso de ejecución contractual.</w:t>
      </w:r>
    </w:p>
    <w:p w:rsidR="009D2FBB" w:rsidRPr="000E3990" w:rsidRDefault="009D2FBB" w:rsidP="009D2FBB">
      <w:pPr>
        <w:pStyle w:val="Prrafodelista"/>
        <w:tabs>
          <w:tab w:val="left" w:pos="1854"/>
        </w:tabs>
        <w:spacing w:line="272" w:lineRule="exact"/>
        <w:ind w:left="0"/>
        <w:jc w:val="both"/>
        <w:rPr>
          <w:rFonts w:ascii="Maiandra GD" w:hAnsi="Maiandra GD"/>
          <w:lang w:val="es-ES"/>
        </w:rPr>
      </w:pPr>
    </w:p>
    <w:p w:rsidR="009D2FBB" w:rsidRPr="000E3990" w:rsidRDefault="009D2FBB" w:rsidP="009D2FBB">
      <w:pPr>
        <w:pStyle w:val="Prrafodelista"/>
        <w:tabs>
          <w:tab w:val="left" w:pos="1854"/>
        </w:tabs>
        <w:spacing w:line="272" w:lineRule="exact"/>
        <w:ind w:left="0"/>
        <w:jc w:val="both"/>
        <w:rPr>
          <w:rFonts w:ascii="Maiandra GD" w:hAnsi="Maiandra GD"/>
          <w:lang w:val="es-ES"/>
        </w:rPr>
      </w:pPr>
      <w:r w:rsidRPr="000E3990">
        <w:rPr>
          <w:rFonts w:ascii="Maiandra GD" w:hAnsi="Maiandra GD"/>
          <w:lang w:val="es-ES"/>
        </w:rPr>
        <w:t>El anticipo que la contratante haya otorgado al contratista para la ejecución de la obra objeto de este contrato no podrá ser destinado a fines ajenos a esta contratación.</w:t>
      </w:r>
    </w:p>
    <w:p w:rsidR="009D2FBB" w:rsidRPr="000E3990" w:rsidRDefault="009D2FBB" w:rsidP="009D2FBB">
      <w:pPr>
        <w:pStyle w:val="Prrafodelista"/>
        <w:tabs>
          <w:tab w:val="left" w:pos="1854"/>
        </w:tabs>
        <w:spacing w:line="272" w:lineRule="exact"/>
        <w:jc w:val="both"/>
        <w:rPr>
          <w:rFonts w:ascii="Maiandra GD" w:hAnsi="Maiandra GD"/>
          <w:lang w:val="es-ES"/>
        </w:rPr>
      </w:pPr>
    </w:p>
    <w:p w:rsidR="009D2FBB" w:rsidRPr="000E3990" w:rsidRDefault="009D2FBB" w:rsidP="009D2FBB">
      <w:pPr>
        <w:pStyle w:val="Prrafodelista"/>
        <w:numPr>
          <w:ilvl w:val="1"/>
          <w:numId w:val="4"/>
        </w:numPr>
        <w:tabs>
          <w:tab w:val="left" w:pos="1854"/>
        </w:tabs>
        <w:spacing w:line="272" w:lineRule="exact"/>
        <w:jc w:val="both"/>
        <w:rPr>
          <w:rFonts w:ascii="Maiandra GD" w:hAnsi="Maiandra GD"/>
          <w:lang w:val="es-ES"/>
        </w:rPr>
      </w:pPr>
      <w:r w:rsidRPr="000E3990">
        <w:rPr>
          <w:rFonts w:ascii="Maiandra GD" w:hAnsi="Maiandra GD"/>
          <w:lang w:val="es-ES"/>
        </w:rPr>
        <w:t>La amortización del anticipo entregado se realizará conforme lo establecido en la Disposición General Sexta del Reglamento General de la Ley Orgánica del Sistema Nacional de Contratación Pública.</w:t>
      </w:r>
    </w:p>
    <w:p w:rsidR="009D2FBB" w:rsidRPr="000E3990" w:rsidRDefault="009D2FBB" w:rsidP="009D2FBB">
      <w:pPr>
        <w:pStyle w:val="Prrafodelista"/>
        <w:tabs>
          <w:tab w:val="left" w:pos="1854"/>
        </w:tabs>
        <w:spacing w:line="272" w:lineRule="exact"/>
        <w:jc w:val="both"/>
        <w:rPr>
          <w:rFonts w:ascii="Maiandra GD" w:hAnsi="Maiandra GD"/>
          <w:lang w:val="es-ES"/>
        </w:rPr>
      </w:pPr>
    </w:p>
    <w:p w:rsidR="009D2FBB" w:rsidRPr="000E3990" w:rsidRDefault="009D2FBB" w:rsidP="009D2FBB">
      <w:pPr>
        <w:pStyle w:val="Prrafodelista"/>
        <w:numPr>
          <w:ilvl w:val="1"/>
          <w:numId w:val="4"/>
        </w:numPr>
        <w:tabs>
          <w:tab w:val="left" w:pos="1854"/>
        </w:tabs>
        <w:spacing w:line="272" w:lineRule="exact"/>
        <w:jc w:val="both"/>
        <w:rPr>
          <w:rFonts w:ascii="Maiandra GD" w:hAnsi="Maiandra GD"/>
          <w:lang w:val="es-ES"/>
        </w:rPr>
      </w:pPr>
      <w:r w:rsidRPr="000E3990">
        <w:rPr>
          <w:rFonts w:ascii="Maiandra GD" w:hAnsi="Maiandra GD"/>
          <w:lang w:val="es-ES"/>
        </w:rPr>
        <w:t>La contratante pagará las planillas previa aprobación de la fiscalización; se evitará caer en el retardo injustificado de pagos, previsto en el artículo 101 de la Ley Orgánica de Sistema Nacional de Contratación Pública.</w:t>
      </w:r>
    </w:p>
    <w:p w:rsidR="009D2FBB" w:rsidRPr="000E3990" w:rsidRDefault="009D2FBB" w:rsidP="009D2FBB">
      <w:pPr>
        <w:pStyle w:val="Prrafodelista"/>
        <w:tabs>
          <w:tab w:val="left" w:pos="1854"/>
        </w:tabs>
        <w:spacing w:line="272" w:lineRule="exact"/>
        <w:jc w:val="both"/>
        <w:rPr>
          <w:rFonts w:ascii="Maiandra GD" w:hAnsi="Maiandra GD"/>
          <w:lang w:val="es-ES"/>
        </w:rPr>
      </w:pPr>
    </w:p>
    <w:p w:rsidR="009D2FBB" w:rsidRPr="000E3990" w:rsidRDefault="009D2FBB" w:rsidP="009D2FBB">
      <w:pPr>
        <w:pStyle w:val="Prrafodelista"/>
        <w:numPr>
          <w:ilvl w:val="1"/>
          <w:numId w:val="4"/>
        </w:numPr>
        <w:tabs>
          <w:tab w:val="left" w:pos="1854"/>
        </w:tabs>
        <w:spacing w:line="272" w:lineRule="exact"/>
        <w:jc w:val="both"/>
        <w:rPr>
          <w:rFonts w:ascii="Maiandra GD" w:hAnsi="Maiandra GD"/>
          <w:lang w:val="es-ES"/>
        </w:rPr>
      </w:pPr>
      <w:r w:rsidRPr="000E3990">
        <w:rPr>
          <w:rFonts w:ascii="Maiandra GD" w:hAnsi="Maiandra GD"/>
          <w:lang w:val="es-ES"/>
        </w:rPr>
        <w:t xml:space="preserve">Todos los pagos que se hagan al contratista por cuenta de este contrato se efectuarán con sujeción a los precios unitarios de los diferentes rubros y por las cantidades reales de trabajo realizado, a satisfacción de la </w:t>
      </w:r>
      <w:r w:rsidRPr="000E3990">
        <w:rPr>
          <w:rFonts w:ascii="Maiandra GD" w:hAnsi="Maiandra GD"/>
          <w:lang w:val="es-ES"/>
        </w:rPr>
        <w:lastRenderedPageBreak/>
        <w:t>contratante, previa la aprobación de la fiscalización y del administrador del contrato.</w:t>
      </w:r>
    </w:p>
    <w:p w:rsidR="009D2FBB" w:rsidRPr="000E3990" w:rsidRDefault="009D2FBB" w:rsidP="009D2FBB">
      <w:pPr>
        <w:pStyle w:val="Prrafodelista"/>
        <w:tabs>
          <w:tab w:val="left" w:pos="1854"/>
        </w:tabs>
        <w:spacing w:line="272" w:lineRule="exact"/>
        <w:jc w:val="both"/>
        <w:rPr>
          <w:rFonts w:ascii="Maiandra GD" w:hAnsi="Maiandra GD"/>
          <w:lang w:val="es-ES"/>
        </w:rPr>
      </w:pPr>
    </w:p>
    <w:p w:rsidR="009D2FBB" w:rsidRPr="000E3990" w:rsidRDefault="009D2FBB" w:rsidP="009D2FBB">
      <w:pPr>
        <w:pStyle w:val="Prrafodelista"/>
        <w:numPr>
          <w:ilvl w:val="1"/>
          <w:numId w:val="4"/>
        </w:numPr>
        <w:tabs>
          <w:tab w:val="left" w:pos="1854"/>
        </w:tabs>
        <w:spacing w:line="272" w:lineRule="exact"/>
        <w:jc w:val="both"/>
        <w:rPr>
          <w:rFonts w:ascii="Maiandra GD" w:hAnsi="Maiandra GD"/>
          <w:lang w:val="es-ES"/>
        </w:rPr>
      </w:pPr>
      <w:r w:rsidRPr="000E3990">
        <w:rPr>
          <w:rFonts w:ascii="Maiandra GD" w:hAnsi="Maiandra GD"/>
          <w:lang w:val="es-ES"/>
        </w:rPr>
        <w:t>Para la aprobación de las planillas previamente la fiscalización y el contratista de forma conjunta, efectuarán las mediciones de las cantidades de obra ejecutadas. Las mediciones parciales de la obra realizada no implican entrega por parte del contratista ni recepción por parte de la contratante; las obras serán recibidas parcial o totalmente, siguiendo el procedimiento estipulado para tal efecto.</w:t>
      </w:r>
    </w:p>
    <w:p w:rsidR="009D2FBB" w:rsidRPr="000E3990" w:rsidRDefault="009D2FBB" w:rsidP="009D2FBB">
      <w:pPr>
        <w:pStyle w:val="Prrafodelista"/>
        <w:rPr>
          <w:rFonts w:ascii="Maiandra GD" w:hAnsi="Maiandra GD"/>
          <w:lang w:val="es-ES"/>
        </w:rPr>
      </w:pPr>
    </w:p>
    <w:p w:rsidR="009D2FBB" w:rsidRPr="000E3990" w:rsidRDefault="009D2FBB" w:rsidP="009D2FBB">
      <w:pPr>
        <w:pStyle w:val="Textoindependiente"/>
        <w:spacing w:before="73" w:line="276" w:lineRule="auto"/>
        <w:ind w:left="1136"/>
        <w:jc w:val="both"/>
        <w:rPr>
          <w:rFonts w:ascii="Maiandra GD" w:hAnsi="Maiandra GD"/>
        </w:rPr>
      </w:pPr>
      <w:r w:rsidRPr="000E3990">
        <w:rPr>
          <w:rFonts w:ascii="Maiandra GD" w:hAnsi="Maiandra GD"/>
        </w:rPr>
        <w:t>Las cantidades</w:t>
      </w:r>
      <w:r w:rsidRPr="000E3990">
        <w:rPr>
          <w:rFonts w:ascii="Maiandra GD" w:hAnsi="Maiandra GD"/>
          <w:spacing w:val="-17"/>
        </w:rPr>
        <w:t xml:space="preserve"> </w:t>
      </w:r>
      <w:r w:rsidRPr="000E3990">
        <w:rPr>
          <w:rFonts w:ascii="Maiandra GD" w:hAnsi="Maiandra GD"/>
        </w:rPr>
        <w:t>de</w:t>
      </w:r>
      <w:r w:rsidRPr="000E3990">
        <w:rPr>
          <w:rFonts w:ascii="Maiandra GD" w:hAnsi="Maiandra GD"/>
          <w:spacing w:val="-14"/>
        </w:rPr>
        <w:t xml:space="preserve"> </w:t>
      </w:r>
      <w:r w:rsidRPr="000E3990">
        <w:rPr>
          <w:rFonts w:ascii="Maiandra GD" w:hAnsi="Maiandra GD"/>
        </w:rPr>
        <w:t>obra</w:t>
      </w:r>
      <w:r w:rsidRPr="000E3990">
        <w:rPr>
          <w:rFonts w:ascii="Maiandra GD" w:hAnsi="Maiandra GD"/>
          <w:spacing w:val="-14"/>
        </w:rPr>
        <w:t xml:space="preserve"> </w:t>
      </w:r>
      <w:r w:rsidRPr="000E3990">
        <w:rPr>
          <w:rFonts w:ascii="Maiandra GD" w:hAnsi="Maiandra GD"/>
        </w:rPr>
        <w:t>no</w:t>
      </w:r>
      <w:r w:rsidRPr="000E3990">
        <w:rPr>
          <w:rFonts w:ascii="Maiandra GD" w:hAnsi="Maiandra GD"/>
          <w:spacing w:val="-14"/>
        </w:rPr>
        <w:t xml:space="preserve"> </w:t>
      </w:r>
      <w:r w:rsidRPr="000E3990">
        <w:rPr>
          <w:rFonts w:ascii="Maiandra GD" w:hAnsi="Maiandra GD"/>
        </w:rPr>
        <w:t>incluidas</w:t>
      </w:r>
      <w:r w:rsidRPr="000E3990">
        <w:rPr>
          <w:rFonts w:ascii="Maiandra GD" w:hAnsi="Maiandra GD"/>
          <w:spacing w:val="-17"/>
        </w:rPr>
        <w:t xml:space="preserve"> </w:t>
      </w:r>
      <w:r w:rsidRPr="000E3990">
        <w:rPr>
          <w:rFonts w:ascii="Maiandra GD" w:hAnsi="Maiandra GD"/>
        </w:rPr>
        <w:t>en</w:t>
      </w:r>
      <w:r w:rsidRPr="000E3990">
        <w:rPr>
          <w:rFonts w:ascii="Maiandra GD" w:hAnsi="Maiandra GD"/>
          <w:spacing w:val="-14"/>
        </w:rPr>
        <w:t xml:space="preserve"> </w:t>
      </w:r>
      <w:r w:rsidRPr="000E3990">
        <w:rPr>
          <w:rFonts w:ascii="Maiandra GD" w:hAnsi="Maiandra GD"/>
        </w:rPr>
        <w:t>una</w:t>
      </w:r>
      <w:r w:rsidRPr="000E3990">
        <w:rPr>
          <w:rFonts w:ascii="Maiandra GD" w:hAnsi="Maiandra GD"/>
          <w:spacing w:val="-17"/>
        </w:rPr>
        <w:t xml:space="preserve"> </w:t>
      </w:r>
      <w:r w:rsidRPr="000E3990">
        <w:rPr>
          <w:rFonts w:ascii="Maiandra GD" w:hAnsi="Maiandra GD"/>
        </w:rPr>
        <w:t>medición</w:t>
      </w:r>
      <w:r w:rsidRPr="000E3990">
        <w:rPr>
          <w:rFonts w:ascii="Maiandra GD" w:hAnsi="Maiandra GD"/>
          <w:spacing w:val="-14"/>
        </w:rPr>
        <w:t xml:space="preserve"> </w:t>
      </w:r>
      <w:r w:rsidRPr="000E3990">
        <w:rPr>
          <w:rFonts w:ascii="Maiandra GD" w:hAnsi="Maiandra GD"/>
        </w:rPr>
        <w:t>por</w:t>
      </w:r>
      <w:r w:rsidRPr="000E3990">
        <w:rPr>
          <w:rFonts w:ascii="Maiandra GD" w:hAnsi="Maiandra GD"/>
          <w:spacing w:val="-16"/>
        </w:rPr>
        <w:t xml:space="preserve"> </w:t>
      </w:r>
      <w:r w:rsidRPr="000E3990">
        <w:rPr>
          <w:rFonts w:ascii="Maiandra GD" w:hAnsi="Maiandra GD"/>
        </w:rPr>
        <w:t>discrepancia</w:t>
      </w:r>
      <w:r w:rsidRPr="000E3990">
        <w:rPr>
          <w:rFonts w:ascii="Maiandra GD" w:hAnsi="Maiandra GD"/>
          <w:spacing w:val="-15"/>
        </w:rPr>
        <w:t xml:space="preserve"> </w:t>
      </w:r>
      <w:r w:rsidRPr="000E3990">
        <w:rPr>
          <w:rFonts w:ascii="Maiandra GD" w:hAnsi="Maiandra GD"/>
        </w:rPr>
        <w:t>u</w:t>
      </w:r>
      <w:r w:rsidRPr="000E3990">
        <w:rPr>
          <w:rFonts w:ascii="Maiandra GD" w:hAnsi="Maiandra GD"/>
          <w:spacing w:val="-14"/>
        </w:rPr>
        <w:t xml:space="preserve"> </w:t>
      </w:r>
      <w:r w:rsidRPr="000E3990">
        <w:rPr>
          <w:rFonts w:ascii="Maiandra GD" w:hAnsi="Maiandra GD"/>
        </w:rPr>
        <w:t>omisión, serán</w:t>
      </w:r>
      <w:r w:rsidRPr="000E3990">
        <w:rPr>
          <w:rFonts w:ascii="Maiandra GD" w:hAnsi="Maiandra GD"/>
          <w:spacing w:val="-15"/>
        </w:rPr>
        <w:t xml:space="preserve"> </w:t>
      </w:r>
      <w:r w:rsidRPr="000E3990">
        <w:rPr>
          <w:rFonts w:ascii="Maiandra GD" w:hAnsi="Maiandra GD"/>
        </w:rPr>
        <w:t>incluidas</w:t>
      </w:r>
      <w:r w:rsidRPr="000E3990">
        <w:rPr>
          <w:rFonts w:ascii="Maiandra GD" w:hAnsi="Maiandra GD"/>
          <w:spacing w:val="-16"/>
        </w:rPr>
        <w:t xml:space="preserve"> </w:t>
      </w:r>
      <w:r w:rsidRPr="000E3990">
        <w:rPr>
          <w:rFonts w:ascii="Maiandra GD" w:hAnsi="Maiandra GD"/>
        </w:rPr>
        <w:t>cuando</w:t>
      </w:r>
      <w:r w:rsidRPr="000E3990">
        <w:rPr>
          <w:rFonts w:ascii="Maiandra GD" w:hAnsi="Maiandra GD"/>
          <w:spacing w:val="-16"/>
        </w:rPr>
        <w:t xml:space="preserve"> </w:t>
      </w:r>
      <w:r w:rsidRPr="000E3990">
        <w:rPr>
          <w:rFonts w:ascii="Maiandra GD" w:hAnsi="Maiandra GD"/>
        </w:rPr>
        <w:t>se</w:t>
      </w:r>
      <w:r w:rsidRPr="000E3990">
        <w:rPr>
          <w:rFonts w:ascii="Maiandra GD" w:hAnsi="Maiandra GD"/>
          <w:spacing w:val="-15"/>
        </w:rPr>
        <w:t xml:space="preserve"> </w:t>
      </w:r>
      <w:r w:rsidRPr="000E3990">
        <w:rPr>
          <w:rFonts w:ascii="Maiandra GD" w:hAnsi="Maiandra GD"/>
        </w:rPr>
        <w:t>haya</w:t>
      </w:r>
      <w:r w:rsidRPr="000E3990">
        <w:rPr>
          <w:rFonts w:ascii="Maiandra GD" w:hAnsi="Maiandra GD"/>
          <w:spacing w:val="-15"/>
        </w:rPr>
        <w:t xml:space="preserve"> </w:t>
      </w:r>
      <w:r w:rsidRPr="000E3990">
        <w:rPr>
          <w:rFonts w:ascii="Maiandra GD" w:hAnsi="Maiandra GD"/>
        </w:rPr>
        <w:t>dirimido</w:t>
      </w:r>
      <w:r w:rsidRPr="000E3990">
        <w:rPr>
          <w:rFonts w:ascii="Maiandra GD" w:hAnsi="Maiandra GD"/>
          <w:spacing w:val="-15"/>
        </w:rPr>
        <w:t xml:space="preserve"> </w:t>
      </w:r>
      <w:r w:rsidRPr="000E3990">
        <w:rPr>
          <w:rFonts w:ascii="Maiandra GD" w:hAnsi="Maiandra GD"/>
        </w:rPr>
        <w:t>la</w:t>
      </w:r>
      <w:r w:rsidRPr="000E3990">
        <w:rPr>
          <w:rFonts w:ascii="Maiandra GD" w:hAnsi="Maiandra GD"/>
          <w:spacing w:val="-15"/>
        </w:rPr>
        <w:t xml:space="preserve"> </w:t>
      </w:r>
      <w:r w:rsidRPr="000E3990">
        <w:rPr>
          <w:rFonts w:ascii="Maiandra GD" w:hAnsi="Maiandra GD"/>
        </w:rPr>
        <w:t>discrepancia</w:t>
      </w:r>
      <w:r w:rsidRPr="000E3990">
        <w:rPr>
          <w:rFonts w:ascii="Maiandra GD" w:hAnsi="Maiandra GD"/>
          <w:spacing w:val="-17"/>
        </w:rPr>
        <w:t xml:space="preserve"> </w:t>
      </w:r>
      <w:r w:rsidRPr="000E3990">
        <w:rPr>
          <w:rFonts w:ascii="Maiandra GD" w:hAnsi="Maiandra GD"/>
        </w:rPr>
        <w:t>o</w:t>
      </w:r>
      <w:r w:rsidRPr="000E3990">
        <w:rPr>
          <w:rFonts w:ascii="Maiandra GD" w:hAnsi="Maiandra GD"/>
          <w:spacing w:val="-14"/>
        </w:rPr>
        <w:t xml:space="preserve"> </w:t>
      </w:r>
      <w:r w:rsidRPr="000E3990">
        <w:rPr>
          <w:rFonts w:ascii="Maiandra GD" w:hAnsi="Maiandra GD"/>
        </w:rPr>
        <w:t>establecido</w:t>
      </w:r>
      <w:r w:rsidRPr="000E3990">
        <w:rPr>
          <w:rFonts w:ascii="Maiandra GD" w:hAnsi="Maiandra GD"/>
          <w:spacing w:val="-15"/>
        </w:rPr>
        <w:t xml:space="preserve"> </w:t>
      </w:r>
      <w:r w:rsidRPr="000E3990">
        <w:rPr>
          <w:rFonts w:ascii="Maiandra GD" w:hAnsi="Maiandra GD"/>
        </w:rPr>
        <w:t>la</w:t>
      </w:r>
      <w:r w:rsidRPr="000E3990">
        <w:rPr>
          <w:rFonts w:ascii="Maiandra GD" w:hAnsi="Maiandra GD"/>
          <w:spacing w:val="-16"/>
        </w:rPr>
        <w:t xml:space="preserve"> </w:t>
      </w:r>
      <w:r w:rsidRPr="000E3990">
        <w:rPr>
          <w:rFonts w:ascii="Maiandra GD" w:hAnsi="Maiandra GD"/>
        </w:rPr>
        <w:t>omisión, su</w:t>
      </w:r>
      <w:r w:rsidRPr="000E3990">
        <w:rPr>
          <w:rFonts w:ascii="Maiandra GD" w:hAnsi="Maiandra GD"/>
          <w:spacing w:val="-9"/>
        </w:rPr>
        <w:t xml:space="preserve"> </w:t>
      </w:r>
      <w:r w:rsidRPr="000E3990">
        <w:rPr>
          <w:rFonts w:ascii="Maiandra GD" w:hAnsi="Maiandra GD"/>
        </w:rPr>
        <w:t>pago</w:t>
      </w:r>
      <w:r w:rsidRPr="000E3990">
        <w:rPr>
          <w:rFonts w:ascii="Maiandra GD" w:hAnsi="Maiandra GD"/>
          <w:spacing w:val="-9"/>
        </w:rPr>
        <w:t xml:space="preserve"> </w:t>
      </w:r>
      <w:r w:rsidRPr="000E3990">
        <w:rPr>
          <w:rFonts w:ascii="Maiandra GD" w:hAnsi="Maiandra GD"/>
        </w:rPr>
        <w:t>se</w:t>
      </w:r>
      <w:r w:rsidRPr="000E3990">
        <w:rPr>
          <w:rFonts w:ascii="Maiandra GD" w:hAnsi="Maiandra GD"/>
          <w:spacing w:val="-12"/>
        </w:rPr>
        <w:t xml:space="preserve"> </w:t>
      </w:r>
      <w:r w:rsidRPr="000E3990">
        <w:rPr>
          <w:rFonts w:ascii="Maiandra GD" w:hAnsi="Maiandra GD"/>
        </w:rPr>
        <w:t>calculará</w:t>
      </w:r>
      <w:r w:rsidRPr="000E3990">
        <w:rPr>
          <w:rFonts w:ascii="Maiandra GD" w:hAnsi="Maiandra GD"/>
          <w:spacing w:val="-12"/>
        </w:rPr>
        <w:t xml:space="preserve"> </w:t>
      </w:r>
      <w:r w:rsidRPr="000E3990">
        <w:rPr>
          <w:rFonts w:ascii="Maiandra GD" w:hAnsi="Maiandra GD"/>
        </w:rPr>
        <w:t>conforme</w:t>
      </w:r>
      <w:r w:rsidRPr="000E3990">
        <w:rPr>
          <w:rFonts w:ascii="Maiandra GD" w:hAnsi="Maiandra GD"/>
          <w:spacing w:val="40"/>
        </w:rPr>
        <w:t xml:space="preserve"> </w:t>
      </w:r>
      <w:r w:rsidRPr="000E3990">
        <w:rPr>
          <w:rFonts w:ascii="Maiandra GD" w:hAnsi="Maiandra GD"/>
        </w:rPr>
        <w:t>a</w:t>
      </w:r>
      <w:r w:rsidRPr="000E3990">
        <w:rPr>
          <w:rFonts w:ascii="Maiandra GD" w:hAnsi="Maiandra GD"/>
          <w:spacing w:val="-12"/>
        </w:rPr>
        <w:t xml:space="preserve"> </w:t>
      </w:r>
      <w:r w:rsidRPr="000E3990">
        <w:rPr>
          <w:rFonts w:ascii="Maiandra GD" w:hAnsi="Maiandra GD"/>
        </w:rPr>
        <w:t>los</w:t>
      </w:r>
      <w:r w:rsidRPr="000E3990">
        <w:rPr>
          <w:rFonts w:ascii="Maiandra GD" w:hAnsi="Maiandra GD"/>
          <w:spacing w:val="-12"/>
        </w:rPr>
        <w:t xml:space="preserve"> </w:t>
      </w:r>
      <w:r w:rsidRPr="000E3990">
        <w:rPr>
          <w:rFonts w:ascii="Maiandra GD" w:hAnsi="Maiandra GD"/>
        </w:rPr>
        <w:t>precios</w:t>
      </w:r>
      <w:r w:rsidRPr="000E3990">
        <w:rPr>
          <w:rFonts w:ascii="Maiandra GD" w:hAnsi="Maiandra GD"/>
          <w:spacing w:val="-13"/>
        </w:rPr>
        <w:t xml:space="preserve"> </w:t>
      </w:r>
      <w:r w:rsidRPr="000E3990">
        <w:rPr>
          <w:rFonts w:ascii="Maiandra GD" w:hAnsi="Maiandra GD"/>
        </w:rPr>
        <w:t>unitarios</w:t>
      </w:r>
      <w:r w:rsidRPr="000E3990">
        <w:rPr>
          <w:rFonts w:ascii="Maiandra GD" w:hAnsi="Maiandra GD"/>
          <w:spacing w:val="-10"/>
        </w:rPr>
        <w:t xml:space="preserve"> </w:t>
      </w:r>
      <w:r w:rsidRPr="000E3990">
        <w:rPr>
          <w:rFonts w:ascii="Maiandra GD" w:hAnsi="Maiandra GD"/>
        </w:rPr>
        <w:t>correspondientes,</w:t>
      </w:r>
      <w:r w:rsidRPr="000E3990">
        <w:rPr>
          <w:rFonts w:ascii="Maiandra GD" w:hAnsi="Maiandra GD"/>
          <w:spacing w:val="-12"/>
        </w:rPr>
        <w:t xml:space="preserve"> </w:t>
      </w:r>
      <w:r w:rsidRPr="000E3990">
        <w:rPr>
          <w:rFonts w:ascii="Maiandra GD" w:hAnsi="Maiandra GD"/>
        </w:rPr>
        <w:t>más</w:t>
      </w:r>
      <w:r w:rsidRPr="000E3990">
        <w:rPr>
          <w:rFonts w:ascii="Maiandra GD" w:hAnsi="Maiandra GD"/>
          <w:spacing w:val="-10"/>
        </w:rPr>
        <w:t xml:space="preserve"> </w:t>
      </w:r>
      <w:r w:rsidRPr="000E3990">
        <w:rPr>
          <w:rFonts w:ascii="Maiandra GD" w:hAnsi="Maiandra GD"/>
        </w:rPr>
        <w:t>los reajustes respectivos, de haber lugar a ello.</w:t>
      </w:r>
    </w:p>
    <w:p w:rsidR="009D2FBB" w:rsidRPr="000E3990" w:rsidRDefault="009D2FBB" w:rsidP="009D2FBB">
      <w:pPr>
        <w:pStyle w:val="Prrafodelista"/>
        <w:tabs>
          <w:tab w:val="left" w:pos="1854"/>
        </w:tabs>
        <w:spacing w:line="272" w:lineRule="exact"/>
        <w:ind w:left="1136"/>
        <w:jc w:val="both"/>
        <w:rPr>
          <w:rFonts w:ascii="Maiandra GD" w:hAnsi="Maiandra GD"/>
          <w:lang w:val="es-ES"/>
        </w:rPr>
      </w:pPr>
    </w:p>
    <w:p w:rsidR="009D2FBB" w:rsidRPr="000E3990" w:rsidRDefault="009D2FBB" w:rsidP="009D2FBB">
      <w:pPr>
        <w:pStyle w:val="Prrafodelista"/>
        <w:numPr>
          <w:ilvl w:val="1"/>
          <w:numId w:val="4"/>
        </w:numPr>
        <w:tabs>
          <w:tab w:val="left" w:pos="1854"/>
        </w:tabs>
        <w:spacing w:line="272" w:lineRule="exact"/>
        <w:jc w:val="both"/>
        <w:rPr>
          <w:rFonts w:ascii="Maiandra GD" w:hAnsi="Maiandra GD"/>
          <w:lang w:val="es-ES"/>
        </w:rPr>
      </w:pPr>
      <w:r w:rsidRPr="000E3990">
        <w:rPr>
          <w:rFonts w:ascii="Maiandra GD" w:hAnsi="Maiandra GD"/>
          <w:b/>
          <w:lang w:val="es-ES"/>
        </w:rPr>
        <w:t>Trámite de las planillas</w:t>
      </w:r>
      <w:r w:rsidRPr="000E3990">
        <w:rPr>
          <w:rFonts w:ascii="Maiandra GD" w:hAnsi="Maiandra GD"/>
          <w:lang w:val="es-ES"/>
        </w:rPr>
        <w:t>: Para el trámite de las planillas se observarán las siguientes reglas:</w:t>
      </w:r>
    </w:p>
    <w:p w:rsidR="009D2FBB" w:rsidRPr="000E3990" w:rsidRDefault="009D2FBB" w:rsidP="009D2FBB">
      <w:pPr>
        <w:pStyle w:val="Prrafodelista"/>
        <w:tabs>
          <w:tab w:val="left" w:pos="1854"/>
        </w:tabs>
        <w:spacing w:line="272" w:lineRule="exact"/>
        <w:jc w:val="both"/>
        <w:rPr>
          <w:rFonts w:ascii="Maiandra GD" w:hAnsi="Maiandra GD"/>
          <w:lang w:val="es-ES"/>
        </w:rPr>
      </w:pPr>
    </w:p>
    <w:p w:rsidR="009D2FBB" w:rsidRPr="000E3990" w:rsidRDefault="009D2FBB" w:rsidP="009D2FBB">
      <w:pPr>
        <w:pStyle w:val="Prrafodelista"/>
        <w:numPr>
          <w:ilvl w:val="0"/>
          <w:numId w:val="5"/>
        </w:numPr>
        <w:tabs>
          <w:tab w:val="left" w:pos="1854"/>
        </w:tabs>
        <w:spacing w:line="272" w:lineRule="exact"/>
        <w:jc w:val="both"/>
        <w:rPr>
          <w:rFonts w:ascii="Maiandra GD" w:hAnsi="Maiandra GD"/>
          <w:lang w:val="es-ES"/>
        </w:rPr>
      </w:pPr>
      <w:r w:rsidRPr="000E3990">
        <w:rPr>
          <w:rFonts w:ascii="Maiandra GD" w:hAnsi="Maiandra GD"/>
          <w:lang w:val="es-ES"/>
        </w:rPr>
        <w:t>Las planillas serán preparadas por capítulos y siguiendo el orden establecido en la tabla de descripción de rubros, unidades, cantidades y precios del formulario de la oferta, con sujeción a los precios unitarios en dólares de los Estados Unidos de América en los diferentes rubros y por las cantidades reales de trabajos ejecutados.</w:t>
      </w:r>
    </w:p>
    <w:p w:rsidR="009D2FBB" w:rsidRPr="000E3990" w:rsidRDefault="009D2FBB" w:rsidP="009D2FBB">
      <w:pPr>
        <w:pStyle w:val="Prrafodelista"/>
        <w:tabs>
          <w:tab w:val="left" w:pos="1854"/>
        </w:tabs>
        <w:spacing w:line="272" w:lineRule="exact"/>
        <w:jc w:val="both"/>
        <w:rPr>
          <w:rFonts w:ascii="Maiandra GD" w:hAnsi="Maiandra GD"/>
          <w:lang w:val="es-ES"/>
        </w:rPr>
      </w:pPr>
    </w:p>
    <w:p w:rsidR="009D2FBB" w:rsidRPr="000E3990" w:rsidRDefault="009D2FBB" w:rsidP="009D2FBB">
      <w:pPr>
        <w:pStyle w:val="Prrafodelista"/>
        <w:numPr>
          <w:ilvl w:val="0"/>
          <w:numId w:val="5"/>
        </w:numPr>
        <w:tabs>
          <w:tab w:val="left" w:pos="1854"/>
        </w:tabs>
        <w:spacing w:line="272" w:lineRule="exact"/>
        <w:jc w:val="both"/>
        <w:rPr>
          <w:rFonts w:ascii="Maiandra GD" w:hAnsi="Maiandra GD"/>
          <w:lang w:val="es-ES"/>
        </w:rPr>
      </w:pPr>
      <w:r w:rsidRPr="000E3990">
        <w:rPr>
          <w:rFonts w:ascii="Maiandra GD" w:hAnsi="Maiandra GD"/>
          <w:lang w:val="es-ES"/>
        </w:rPr>
        <w:t>Dentro de los primeros cinco (5) días laborables posteriores al período al que corresponde la planilla, el contratista preparará la correspondiente planilla y la someterá a consideración de la fiscalización.</w:t>
      </w:r>
    </w:p>
    <w:p w:rsidR="009D2FBB" w:rsidRPr="000E3990" w:rsidRDefault="009D2FBB" w:rsidP="009D2FBB">
      <w:pPr>
        <w:pStyle w:val="Prrafodelista"/>
        <w:tabs>
          <w:tab w:val="left" w:pos="1854"/>
        </w:tabs>
        <w:spacing w:line="272" w:lineRule="exact"/>
        <w:jc w:val="both"/>
        <w:rPr>
          <w:rFonts w:ascii="Maiandra GD" w:hAnsi="Maiandra GD"/>
          <w:lang w:val="es-ES"/>
        </w:rPr>
      </w:pPr>
    </w:p>
    <w:p w:rsidR="009D2FBB" w:rsidRPr="000E3990" w:rsidRDefault="009D2FBB" w:rsidP="009D2FBB">
      <w:pPr>
        <w:pStyle w:val="Prrafodelista"/>
        <w:numPr>
          <w:ilvl w:val="0"/>
          <w:numId w:val="5"/>
        </w:numPr>
        <w:tabs>
          <w:tab w:val="left" w:pos="1854"/>
        </w:tabs>
        <w:spacing w:line="272" w:lineRule="exact"/>
        <w:jc w:val="both"/>
        <w:rPr>
          <w:rFonts w:ascii="Maiandra GD" w:hAnsi="Maiandra GD"/>
          <w:lang w:val="es-ES"/>
        </w:rPr>
      </w:pPr>
      <w:r w:rsidRPr="000E3990">
        <w:rPr>
          <w:rFonts w:ascii="Maiandra GD" w:hAnsi="Maiandra GD"/>
          <w:lang w:val="es-ES"/>
        </w:rPr>
        <w:t>Se adjuntarán los anexos de medidas, aprobaciones, pruebas de laboratorio y otros que correspondan.</w:t>
      </w:r>
    </w:p>
    <w:p w:rsidR="009D2FBB" w:rsidRPr="000E3990" w:rsidRDefault="009D2FBB" w:rsidP="009D2FBB">
      <w:pPr>
        <w:pStyle w:val="Prrafodelista"/>
        <w:tabs>
          <w:tab w:val="left" w:pos="1854"/>
        </w:tabs>
        <w:spacing w:line="272" w:lineRule="exact"/>
        <w:jc w:val="both"/>
        <w:rPr>
          <w:rFonts w:ascii="Maiandra GD" w:hAnsi="Maiandra GD"/>
          <w:lang w:val="es-ES"/>
        </w:rPr>
      </w:pPr>
    </w:p>
    <w:p w:rsidR="009D2FBB" w:rsidRPr="000E3990" w:rsidRDefault="009D2FBB" w:rsidP="009D2FBB">
      <w:pPr>
        <w:pStyle w:val="Prrafodelista"/>
        <w:numPr>
          <w:ilvl w:val="0"/>
          <w:numId w:val="5"/>
        </w:numPr>
        <w:tabs>
          <w:tab w:val="left" w:pos="1854"/>
        </w:tabs>
        <w:spacing w:line="272" w:lineRule="exact"/>
        <w:jc w:val="both"/>
        <w:rPr>
          <w:rFonts w:ascii="Maiandra GD" w:hAnsi="Maiandra GD"/>
          <w:lang w:val="es-ES"/>
        </w:rPr>
      </w:pPr>
      <w:r w:rsidRPr="000E3990">
        <w:rPr>
          <w:rFonts w:ascii="Maiandra GD" w:hAnsi="Maiandra GD"/>
          <w:lang w:val="es-ES"/>
        </w:rPr>
        <w:t>Por cada rubro, el contratista deberá indicar el origen de los bienes y servicios, los que deben cumplir con la previsión hecha en la oferta. La fiscalización deberá verificar esta información teniendo en cuenta las facturas entregadas por el contratista y la planilla de aportes al IESS del personal de la obra.</w:t>
      </w:r>
    </w:p>
    <w:p w:rsidR="009D2FBB" w:rsidRPr="000E3990" w:rsidRDefault="009D2FBB" w:rsidP="009D2FBB">
      <w:pPr>
        <w:pStyle w:val="Prrafodelista"/>
        <w:tabs>
          <w:tab w:val="left" w:pos="1854"/>
        </w:tabs>
        <w:spacing w:line="272" w:lineRule="exact"/>
        <w:jc w:val="both"/>
        <w:rPr>
          <w:rFonts w:ascii="Maiandra GD" w:hAnsi="Maiandra GD"/>
          <w:lang w:val="es-ES"/>
        </w:rPr>
      </w:pPr>
    </w:p>
    <w:p w:rsidR="009D2FBB" w:rsidRPr="000E3990" w:rsidRDefault="009D2FBB" w:rsidP="009D2FBB">
      <w:pPr>
        <w:pStyle w:val="Prrafodelista"/>
        <w:numPr>
          <w:ilvl w:val="0"/>
          <w:numId w:val="5"/>
        </w:numPr>
        <w:tabs>
          <w:tab w:val="left" w:pos="1854"/>
        </w:tabs>
        <w:spacing w:line="272" w:lineRule="exact"/>
        <w:jc w:val="both"/>
        <w:rPr>
          <w:rFonts w:ascii="Maiandra GD" w:hAnsi="Maiandra GD"/>
          <w:lang w:val="es-ES"/>
        </w:rPr>
      </w:pPr>
      <w:r w:rsidRPr="000E3990">
        <w:rPr>
          <w:rFonts w:ascii="Maiandra GD" w:hAnsi="Maiandra GD"/>
          <w:lang w:val="es-ES"/>
        </w:rPr>
        <w:t>Con las planillas, el contratista presentará el estado de avance del proyecto y un cuadro informativo resumen en el que se precise el rubro, descripción, unidad, cantidad total y el valor total contratado; las cantidades y el valor ejecutado hasta el mes anterior y en el período en consideración; y, la cantidad y el valor acumulado hasta la fecha, expresado en dólares de los Estados Unidos de América.</w:t>
      </w:r>
    </w:p>
    <w:p w:rsidR="009D2FBB" w:rsidRPr="000E3990" w:rsidRDefault="009D2FBB" w:rsidP="009D2FBB">
      <w:pPr>
        <w:pStyle w:val="Prrafodelista"/>
        <w:tabs>
          <w:tab w:val="left" w:pos="1854"/>
        </w:tabs>
        <w:spacing w:line="272" w:lineRule="exact"/>
        <w:jc w:val="both"/>
        <w:rPr>
          <w:rFonts w:ascii="Maiandra GD" w:hAnsi="Maiandra GD"/>
          <w:lang w:val="es-ES"/>
        </w:rPr>
      </w:pPr>
    </w:p>
    <w:p w:rsidR="009D2FBB" w:rsidRPr="000E3990" w:rsidRDefault="009D2FBB" w:rsidP="009D2FBB">
      <w:pPr>
        <w:pStyle w:val="Prrafodelista"/>
        <w:numPr>
          <w:ilvl w:val="0"/>
          <w:numId w:val="5"/>
        </w:numPr>
        <w:tabs>
          <w:tab w:val="left" w:pos="1854"/>
        </w:tabs>
        <w:spacing w:line="272" w:lineRule="exact"/>
        <w:jc w:val="both"/>
        <w:rPr>
          <w:rFonts w:ascii="Maiandra GD" w:hAnsi="Maiandra GD"/>
          <w:lang w:val="es-ES"/>
        </w:rPr>
      </w:pPr>
      <w:r w:rsidRPr="000E3990">
        <w:rPr>
          <w:rFonts w:ascii="Maiandra GD" w:hAnsi="Maiandra GD"/>
          <w:lang w:val="es-ES"/>
        </w:rPr>
        <w:t xml:space="preserve">Los documentos mencionados en el literal anterior, se elaborarán según el modelo preparado por la contratante y será requisito indispensable para </w:t>
      </w:r>
      <w:r w:rsidRPr="000E3990">
        <w:rPr>
          <w:rFonts w:ascii="Maiandra GD" w:hAnsi="Maiandra GD"/>
          <w:lang w:val="es-ES"/>
        </w:rPr>
        <w:lastRenderedPageBreak/>
        <w:t>la aprobación de la planilla por parte del administrador del contrato, previo a tramitar el pago de la planilla correspondiente.</w:t>
      </w:r>
    </w:p>
    <w:p w:rsidR="009D2FBB" w:rsidRPr="000E3990" w:rsidRDefault="009D2FBB" w:rsidP="009D2FBB">
      <w:pPr>
        <w:pStyle w:val="Prrafodelista"/>
        <w:tabs>
          <w:tab w:val="left" w:pos="1854"/>
        </w:tabs>
        <w:spacing w:line="272" w:lineRule="exact"/>
        <w:jc w:val="both"/>
        <w:rPr>
          <w:rFonts w:ascii="Maiandra GD" w:hAnsi="Maiandra GD"/>
          <w:lang w:val="es-ES"/>
        </w:rPr>
      </w:pPr>
    </w:p>
    <w:p w:rsidR="009D2FBB" w:rsidRPr="000E3990" w:rsidRDefault="009D2FBB" w:rsidP="009D2FBB">
      <w:pPr>
        <w:pStyle w:val="Prrafodelista"/>
        <w:numPr>
          <w:ilvl w:val="1"/>
          <w:numId w:val="4"/>
        </w:numPr>
        <w:tabs>
          <w:tab w:val="left" w:pos="1854"/>
        </w:tabs>
        <w:spacing w:line="272" w:lineRule="exact"/>
        <w:jc w:val="both"/>
        <w:rPr>
          <w:rFonts w:ascii="Maiandra GD" w:hAnsi="Maiandra GD"/>
        </w:rPr>
      </w:pPr>
      <w:r w:rsidRPr="000E3990">
        <w:rPr>
          <w:rFonts w:ascii="Maiandra GD" w:hAnsi="Maiandra GD"/>
          <w:b/>
          <w:lang w:val="es-ES"/>
        </w:rPr>
        <w:t xml:space="preserve">Requisito previo al pago de las planillas: </w:t>
      </w:r>
      <w:r w:rsidRPr="000E3990">
        <w:rPr>
          <w:rFonts w:ascii="Maiandra GD" w:hAnsi="Maiandra GD"/>
          <w:lang w:val="es-ES"/>
        </w:rPr>
        <w:t>Previo al pago de planillas por trabajos ejecutados, el contratista deberá presentar previamente la certificación que acredite estar al día en el pago de aportes, fondos de reserva y descuentos al Instituto Ecuatoriano de Seguridad Social, por los empleados y trabajadores a su</w:t>
      </w:r>
      <w:r w:rsidRPr="000E3990">
        <w:rPr>
          <w:rFonts w:ascii="Maiandra GD" w:eastAsia="Arial MT" w:hAnsi="Maiandra GD" w:cs="Arial MT"/>
          <w:lang w:val="es-ES"/>
        </w:rPr>
        <w:t xml:space="preserve"> </w:t>
      </w:r>
      <w:r w:rsidRPr="000E3990">
        <w:rPr>
          <w:rFonts w:ascii="Maiandra GD" w:hAnsi="Maiandra GD"/>
        </w:rPr>
        <w:t>cargo. La entidad contratante tiene la obligación de retener el valor de los descuentos que el Instituto Ecuatoriano de Seguridad Social ordenare y que correspondan a obligaciones en mora del contratista o se deriven de convenios de purga de mora patronal por obligaciones con el seguro social, provenientes de servicios personales para la ejecución de dicho contrato.</w:t>
      </w:r>
    </w:p>
    <w:p w:rsidR="009D2FBB" w:rsidRPr="000E3990" w:rsidRDefault="009D2FBB" w:rsidP="009D2FBB">
      <w:pPr>
        <w:pStyle w:val="Prrafodelista"/>
        <w:tabs>
          <w:tab w:val="left" w:pos="1854"/>
        </w:tabs>
        <w:spacing w:line="272" w:lineRule="exact"/>
        <w:jc w:val="both"/>
        <w:rPr>
          <w:rFonts w:ascii="Maiandra GD" w:hAnsi="Maiandra GD"/>
          <w:lang w:val="es-ES"/>
        </w:rPr>
      </w:pPr>
    </w:p>
    <w:p w:rsidR="009D2FBB" w:rsidRPr="000E3990" w:rsidRDefault="009D2FBB" w:rsidP="009D2FBB">
      <w:pPr>
        <w:pStyle w:val="Prrafodelista"/>
        <w:tabs>
          <w:tab w:val="left" w:pos="1854"/>
        </w:tabs>
        <w:spacing w:line="272" w:lineRule="exact"/>
        <w:rPr>
          <w:rFonts w:ascii="Maiandra GD" w:hAnsi="Maiandra GD"/>
        </w:rPr>
      </w:pPr>
      <w:r w:rsidRPr="000E3990">
        <w:rPr>
          <w:rFonts w:ascii="Maiandra GD" w:hAnsi="Maiandra GD"/>
          <w:lang w:val="es-ES"/>
        </w:rPr>
        <w:t xml:space="preserve"> </w:t>
      </w:r>
      <w:r w:rsidRPr="000E3990">
        <w:rPr>
          <w:rFonts w:ascii="Maiandra GD" w:hAnsi="Maiandra GD"/>
          <w:b/>
        </w:rPr>
        <w:t xml:space="preserve">2.8.- </w:t>
      </w:r>
      <w:r w:rsidRPr="000E3990">
        <w:rPr>
          <w:rFonts w:ascii="Maiandra GD" w:hAnsi="Maiandra GD"/>
        </w:rPr>
        <w:t>De los pagos que deba hacer, la contratante retendrá igualmente las multas que procedan, de acuerdo con el contrato.</w:t>
      </w:r>
    </w:p>
    <w:p w:rsidR="009D2FBB" w:rsidRPr="000E3990" w:rsidRDefault="009D2FBB" w:rsidP="009D2FBB">
      <w:pPr>
        <w:pStyle w:val="Prrafodelista"/>
        <w:tabs>
          <w:tab w:val="left" w:pos="1854"/>
        </w:tabs>
        <w:spacing w:line="272" w:lineRule="exact"/>
        <w:jc w:val="both"/>
        <w:rPr>
          <w:rFonts w:ascii="Maiandra GD" w:hAnsi="Maiandra GD"/>
          <w:lang w:val="es-ES"/>
        </w:rPr>
      </w:pPr>
    </w:p>
    <w:p w:rsidR="009D2FBB" w:rsidRPr="000E3990" w:rsidRDefault="009D2FBB" w:rsidP="009D2FBB">
      <w:pPr>
        <w:pStyle w:val="Prrafodelista"/>
        <w:tabs>
          <w:tab w:val="left" w:pos="1854"/>
        </w:tabs>
        <w:spacing w:line="272" w:lineRule="exact"/>
        <w:rPr>
          <w:rFonts w:ascii="Maiandra GD" w:hAnsi="Maiandra GD"/>
          <w:lang w:val="es-ES"/>
        </w:rPr>
      </w:pPr>
      <w:r w:rsidRPr="000E3990">
        <w:rPr>
          <w:rFonts w:ascii="Maiandra GD" w:hAnsi="Maiandra GD"/>
          <w:b/>
          <w:lang w:val="es-ES"/>
        </w:rPr>
        <w:t xml:space="preserve">2.9. Pagos indebidos: </w:t>
      </w:r>
      <w:r w:rsidRPr="000E3990">
        <w:rPr>
          <w:rFonts w:ascii="Maiandra GD" w:hAnsi="Maiandra GD"/>
          <w:lang w:val="es-ES"/>
        </w:rPr>
        <w:t>La contratante se reserva el derecho de reclamar a la contratista, en cualquier tiempo, antes o después de la ejecución de la obra, sobre cualquier pago indebido por error de cálculo o por cualquier otra razón, debidamente justificada, obligándose la contratista a satisfacer las reclamaciones que por este motivo llegare a plantear la contratante, reconociéndose el interés calculado a la tasa máxima del interés convencional, establecido por el Banco Central del Ecuador.</w:t>
      </w:r>
    </w:p>
    <w:p w:rsidR="009D2FBB" w:rsidRPr="000E3990" w:rsidRDefault="009D2FBB" w:rsidP="009D2FBB">
      <w:pPr>
        <w:pStyle w:val="Prrafodelista"/>
        <w:tabs>
          <w:tab w:val="left" w:pos="1854"/>
        </w:tabs>
        <w:spacing w:line="272" w:lineRule="exact"/>
        <w:jc w:val="both"/>
        <w:rPr>
          <w:rFonts w:ascii="Maiandra GD" w:hAnsi="Maiandra GD"/>
          <w:lang w:val="es-ES"/>
        </w:rPr>
      </w:pPr>
    </w:p>
    <w:p w:rsidR="009D2FBB" w:rsidRPr="000E3990" w:rsidRDefault="009D2FBB" w:rsidP="009D2FBB">
      <w:pPr>
        <w:pStyle w:val="Prrafodelista"/>
        <w:tabs>
          <w:tab w:val="left" w:pos="1854"/>
        </w:tabs>
        <w:spacing w:line="272" w:lineRule="exact"/>
        <w:rPr>
          <w:rFonts w:ascii="Maiandra GD" w:hAnsi="Maiandra GD"/>
          <w:b/>
          <w:bCs/>
          <w:lang w:val="es-ES"/>
        </w:rPr>
      </w:pPr>
      <w:r w:rsidRPr="000E3990">
        <w:rPr>
          <w:rFonts w:ascii="Maiandra GD" w:hAnsi="Maiandra GD"/>
          <w:b/>
          <w:bCs/>
          <w:lang w:val="es-ES"/>
        </w:rPr>
        <w:t>Cláusula Tercera. - GARANTÍAS</w:t>
      </w:r>
    </w:p>
    <w:p w:rsidR="009D2FBB" w:rsidRPr="000E3990" w:rsidRDefault="009D2FBB" w:rsidP="009D2FBB">
      <w:pPr>
        <w:pStyle w:val="Prrafodelista"/>
        <w:tabs>
          <w:tab w:val="left" w:pos="1854"/>
        </w:tabs>
        <w:spacing w:line="272" w:lineRule="exact"/>
        <w:jc w:val="both"/>
        <w:rPr>
          <w:rFonts w:ascii="Maiandra GD" w:hAnsi="Maiandra GD"/>
          <w:b/>
          <w:lang w:val="es-ES"/>
        </w:rPr>
      </w:pPr>
    </w:p>
    <w:p w:rsidR="009D2FBB" w:rsidRPr="000E3990" w:rsidRDefault="009D2FBB" w:rsidP="009D2FBB">
      <w:pPr>
        <w:pStyle w:val="Prrafodelista"/>
        <w:numPr>
          <w:ilvl w:val="1"/>
          <w:numId w:val="7"/>
        </w:numPr>
        <w:tabs>
          <w:tab w:val="left" w:pos="1854"/>
        </w:tabs>
        <w:spacing w:line="272" w:lineRule="exact"/>
        <w:jc w:val="both"/>
        <w:rPr>
          <w:rFonts w:ascii="Maiandra GD" w:hAnsi="Maiandra GD"/>
          <w:lang w:val="es-ES"/>
        </w:rPr>
      </w:pPr>
      <w:r w:rsidRPr="000E3990">
        <w:rPr>
          <w:rFonts w:ascii="Maiandra GD" w:hAnsi="Maiandra GD"/>
          <w:lang w:val="es-ES"/>
        </w:rPr>
        <w:t>Se estará a lo contemplado en las Condiciones Particulares del Contrato y la Ley Orgánica del Sistema Nacional de Contratación Pública.</w:t>
      </w:r>
    </w:p>
    <w:p w:rsidR="009D2FBB" w:rsidRPr="000E3990" w:rsidRDefault="009D2FBB" w:rsidP="009D2FBB">
      <w:pPr>
        <w:pStyle w:val="Prrafodelista"/>
        <w:tabs>
          <w:tab w:val="left" w:pos="1854"/>
        </w:tabs>
        <w:spacing w:line="272" w:lineRule="exact"/>
        <w:jc w:val="both"/>
        <w:rPr>
          <w:rFonts w:ascii="Maiandra GD" w:hAnsi="Maiandra GD"/>
          <w:lang w:val="es-ES"/>
        </w:rPr>
      </w:pPr>
    </w:p>
    <w:p w:rsidR="009D2FBB" w:rsidRPr="000E3990" w:rsidRDefault="009D2FBB" w:rsidP="009D2FBB">
      <w:pPr>
        <w:pStyle w:val="Prrafodelista"/>
        <w:numPr>
          <w:ilvl w:val="1"/>
          <w:numId w:val="7"/>
        </w:numPr>
        <w:tabs>
          <w:tab w:val="left" w:pos="1854"/>
        </w:tabs>
        <w:spacing w:line="272" w:lineRule="exact"/>
        <w:jc w:val="both"/>
        <w:rPr>
          <w:rFonts w:ascii="Maiandra GD" w:hAnsi="Maiandra GD"/>
          <w:lang w:val="es-ES"/>
        </w:rPr>
      </w:pPr>
      <w:r w:rsidRPr="000E3990">
        <w:rPr>
          <w:rFonts w:ascii="Maiandra GD" w:hAnsi="Maiandra GD"/>
          <w:b/>
          <w:lang w:val="es-ES"/>
        </w:rPr>
        <w:t xml:space="preserve">Ejecución de las garantías: </w:t>
      </w:r>
      <w:r w:rsidRPr="000E3990">
        <w:rPr>
          <w:rFonts w:ascii="Maiandra GD" w:hAnsi="Maiandra GD"/>
          <w:lang w:val="es-ES"/>
        </w:rPr>
        <w:t>Las garantías contractuales podrán ser ejecutadas por la contratante en los siguientes casos:</w:t>
      </w:r>
    </w:p>
    <w:p w:rsidR="009D2FBB" w:rsidRPr="000E3990" w:rsidRDefault="009D2FBB" w:rsidP="009D2FBB">
      <w:pPr>
        <w:pStyle w:val="Prrafodelista"/>
        <w:tabs>
          <w:tab w:val="left" w:pos="1854"/>
        </w:tabs>
        <w:spacing w:line="272" w:lineRule="exact"/>
        <w:jc w:val="both"/>
        <w:rPr>
          <w:rFonts w:ascii="Maiandra GD" w:hAnsi="Maiandra GD"/>
          <w:lang w:val="es-ES"/>
        </w:rPr>
      </w:pPr>
    </w:p>
    <w:p w:rsidR="009D2FBB" w:rsidRPr="000E3990" w:rsidRDefault="009D2FBB" w:rsidP="009D2FBB">
      <w:pPr>
        <w:pStyle w:val="Prrafodelista"/>
        <w:numPr>
          <w:ilvl w:val="2"/>
          <w:numId w:val="7"/>
        </w:numPr>
        <w:tabs>
          <w:tab w:val="left" w:pos="1854"/>
        </w:tabs>
        <w:spacing w:line="272" w:lineRule="exact"/>
        <w:jc w:val="both"/>
        <w:rPr>
          <w:rFonts w:ascii="Maiandra GD" w:hAnsi="Maiandra GD"/>
          <w:b/>
          <w:bCs/>
          <w:lang w:val="es-ES"/>
        </w:rPr>
      </w:pPr>
      <w:r w:rsidRPr="000E3990">
        <w:rPr>
          <w:rFonts w:ascii="Maiandra GD" w:hAnsi="Maiandra GD"/>
          <w:b/>
          <w:bCs/>
          <w:lang w:val="es-ES"/>
        </w:rPr>
        <w:t>La de fiel cumplimiento del contrato:</w:t>
      </w:r>
    </w:p>
    <w:p w:rsidR="009D2FBB" w:rsidRPr="000E3990" w:rsidRDefault="009D2FBB" w:rsidP="009D2FBB">
      <w:pPr>
        <w:pStyle w:val="Prrafodelista"/>
        <w:numPr>
          <w:ilvl w:val="0"/>
          <w:numId w:val="6"/>
        </w:numPr>
        <w:tabs>
          <w:tab w:val="left" w:pos="1854"/>
        </w:tabs>
        <w:spacing w:line="272" w:lineRule="exact"/>
        <w:jc w:val="both"/>
        <w:rPr>
          <w:rFonts w:ascii="Maiandra GD" w:hAnsi="Maiandra GD"/>
          <w:lang w:val="es-ES"/>
        </w:rPr>
      </w:pPr>
      <w:r w:rsidRPr="000E3990">
        <w:rPr>
          <w:rFonts w:ascii="Maiandra GD" w:hAnsi="Maiandra GD"/>
          <w:lang w:val="es-ES"/>
        </w:rPr>
        <w:t>Cuando la contratante declare anticipada y unilateralmente terminado el contrato por causas imputables al contratista.</w:t>
      </w:r>
    </w:p>
    <w:p w:rsidR="009D2FBB" w:rsidRPr="000E3990" w:rsidRDefault="009D2FBB" w:rsidP="009D2FBB">
      <w:pPr>
        <w:pStyle w:val="Prrafodelista"/>
        <w:numPr>
          <w:ilvl w:val="0"/>
          <w:numId w:val="6"/>
        </w:numPr>
        <w:tabs>
          <w:tab w:val="left" w:pos="1854"/>
        </w:tabs>
        <w:jc w:val="both"/>
        <w:rPr>
          <w:rFonts w:ascii="Maiandra GD" w:hAnsi="Maiandra GD"/>
          <w:lang w:val="es-ES"/>
        </w:rPr>
      </w:pPr>
      <w:r w:rsidRPr="000E3990">
        <w:rPr>
          <w:rFonts w:ascii="Maiandra GD" w:hAnsi="Maiandra GD"/>
          <w:lang w:val="es-ES"/>
        </w:rPr>
        <w:t>Si la contratista no la renovare cinco (5) días antes de su vencimiento.</w:t>
      </w:r>
    </w:p>
    <w:p w:rsidR="009D2FBB" w:rsidRPr="000E3990" w:rsidRDefault="009D2FBB" w:rsidP="009D2FBB">
      <w:pPr>
        <w:pStyle w:val="Prrafodelista"/>
        <w:tabs>
          <w:tab w:val="left" w:pos="1854"/>
        </w:tabs>
        <w:spacing w:line="272" w:lineRule="exact"/>
        <w:jc w:val="both"/>
        <w:rPr>
          <w:rFonts w:ascii="Maiandra GD" w:hAnsi="Maiandra GD"/>
          <w:lang w:val="es-ES"/>
        </w:rPr>
      </w:pPr>
    </w:p>
    <w:p w:rsidR="009D2FBB" w:rsidRPr="000E3990" w:rsidRDefault="009D2FBB" w:rsidP="009D2FBB">
      <w:pPr>
        <w:pStyle w:val="Prrafodelista"/>
        <w:numPr>
          <w:ilvl w:val="2"/>
          <w:numId w:val="7"/>
        </w:numPr>
        <w:tabs>
          <w:tab w:val="left" w:pos="1854"/>
        </w:tabs>
        <w:spacing w:line="272" w:lineRule="exact"/>
        <w:jc w:val="both"/>
        <w:rPr>
          <w:rFonts w:ascii="Maiandra GD" w:hAnsi="Maiandra GD"/>
          <w:b/>
          <w:bCs/>
          <w:lang w:val="es-ES"/>
        </w:rPr>
      </w:pPr>
      <w:r w:rsidRPr="000E3990">
        <w:rPr>
          <w:rFonts w:ascii="Maiandra GD" w:hAnsi="Maiandra GD"/>
          <w:b/>
          <w:bCs/>
          <w:lang w:val="es-ES"/>
        </w:rPr>
        <w:t>La del anticipo:</w:t>
      </w:r>
    </w:p>
    <w:p w:rsidR="009D2FBB" w:rsidRPr="000E3990" w:rsidRDefault="009D2FBB" w:rsidP="009D2FBB">
      <w:pPr>
        <w:pStyle w:val="Prrafodelista"/>
        <w:tabs>
          <w:tab w:val="left" w:pos="1854"/>
        </w:tabs>
        <w:spacing w:line="272" w:lineRule="exact"/>
        <w:jc w:val="both"/>
        <w:rPr>
          <w:rFonts w:ascii="Maiandra GD" w:hAnsi="Maiandra GD"/>
          <w:b/>
          <w:lang w:val="es-ES"/>
        </w:rPr>
      </w:pPr>
    </w:p>
    <w:p w:rsidR="009D2FBB" w:rsidRPr="000E3990" w:rsidRDefault="009D2FBB" w:rsidP="009D2FBB">
      <w:pPr>
        <w:pStyle w:val="Prrafodelista"/>
        <w:numPr>
          <w:ilvl w:val="0"/>
          <w:numId w:val="8"/>
        </w:numPr>
        <w:tabs>
          <w:tab w:val="left" w:pos="1854"/>
        </w:tabs>
        <w:spacing w:line="272" w:lineRule="exact"/>
        <w:jc w:val="both"/>
        <w:rPr>
          <w:rFonts w:ascii="Maiandra GD" w:hAnsi="Maiandra GD"/>
          <w:lang w:val="es-ES"/>
        </w:rPr>
      </w:pPr>
      <w:r w:rsidRPr="000E3990">
        <w:rPr>
          <w:rFonts w:ascii="Maiandra GD" w:hAnsi="Maiandra GD"/>
          <w:lang w:val="es-ES"/>
        </w:rPr>
        <w:t>Si el contratista no la renovare cinco (5) días antes de su vencimiento.</w:t>
      </w:r>
    </w:p>
    <w:p w:rsidR="009D2FBB" w:rsidRPr="000E3990" w:rsidRDefault="009D2FBB" w:rsidP="009D2FBB">
      <w:pPr>
        <w:pStyle w:val="Prrafodelista"/>
        <w:numPr>
          <w:ilvl w:val="0"/>
          <w:numId w:val="8"/>
        </w:numPr>
        <w:tabs>
          <w:tab w:val="left" w:pos="1854"/>
        </w:tabs>
        <w:spacing w:line="272" w:lineRule="exact"/>
        <w:jc w:val="both"/>
        <w:rPr>
          <w:rFonts w:ascii="Maiandra GD" w:hAnsi="Maiandra GD"/>
          <w:lang w:val="es-ES"/>
        </w:rPr>
      </w:pPr>
      <w:r w:rsidRPr="000E3990">
        <w:rPr>
          <w:rFonts w:ascii="Maiandra GD" w:hAnsi="Maiandra GD"/>
          <w:lang w:val="es-ES"/>
        </w:rPr>
        <w:t>En caso de terminación unilateral del contrato y que el contratista no pague a la contratante el saldo adeudado del anticipo, después de diez días de notificado con la liquidación del contrato.</w:t>
      </w:r>
    </w:p>
    <w:p w:rsidR="009D2FBB" w:rsidRPr="000E3990" w:rsidRDefault="009D2FBB" w:rsidP="009D2FBB">
      <w:pPr>
        <w:pStyle w:val="Prrafodelista"/>
        <w:tabs>
          <w:tab w:val="left" w:pos="1854"/>
        </w:tabs>
        <w:spacing w:line="272" w:lineRule="exact"/>
        <w:jc w:val="both"/>
        <w:rPr>
          <w:rFonts w:ascii="Maiandra GD" w:hAnsi="Maiandra GD"/>
          <w:lang w:val="es-ES"/>
        </w:rPr>
      </w:pPr>
    </w:p>
    <w:p w:rsidR="009D2FBB" w:rsidRPr="000E3990" w:rsidRDefault="009D2FBB" w:rsidP="009D2FBB">
      <w:pPr>
        <w:pStyle w:val="Prrafodelista"/>
        <w:numPr>
          <w:ilvl w:val="2"/>
          <w:numId w:val="7"/>
        </w:numPr>
        <w:tabs>
          <w:tab w:val="left" w:pos="1854"/>
        </w:tabs>
        <w:spacing w:line="272" w:lineRule="exact"/>
        <w:jc w:val="both"/>
        <w:rPr>
          <w:rFonts w:ascii="Maiandra GD" w:hAnsi="Maiandra GD"/>
          <w:b/>
          <w:bCs/>
          <w:lang w:val="es-ES"/>
        </w:rPr>
      </w:pPr>
      <w:r w:rsidRPr="000E3990">
        <w:rPr>
          <w:rFonts w:ascii="Maiandra GD" w:hAnsi="Maiandra GD"/>
          <w:b/>
          <w:bCs/>
          <w:lang w:val="es-ES"/>
        </w:rPr>
        <w:t>La técnica:</w:t>
      </w:r>
    </w:p>
    <w:p w:rsidR="009D2FBB" w:rsidRPr="000E3990" w:rsidRDefault="009D2FBB" w:rsidP="009D2FBB">
      <w:pPr>
        <w:pStyle w:val="Prrafodelista"/>
        <w:tabs>
          <w:tab w:val="left" w:pos="1854"/>
        </w:tabs>
        <w:spacing w:line="272" w:lineRule="exact"/>
        <w:ind w:left="1804"/>
        <w:jc w:val="both"/>
        <w:rPr>
          <w:rFonts w:ascii="Maiandra GD" w:hAnsi="Maiandra GD"/>
          <w:b/>
          <w:bCs/>
          <w:lang w:val="es-ES"/>
        </w:rPr>
      </w:pPr>
    </w:p>
    <w:p w:rsidR="009D2FBB" w:rsidRPr="000E3990" w:rsidRDefault="009D2FBB" w:rsidP="009D2FBB">
      <w:pPr>
        <w:pStyle w:val="Prrafodelista"/>
        <w:tabs>
          <w:tab w:val="left" w:pos="1854"/>
        </w:tabs>
        <w:spacing w:line="272" w:lineRule="exact"/>
        <w:rPr>
          <w:rFonts w:ascii="Maiandra GD" w:hAnsi="Maiandra GD"/>
          <w:lang w:val="es-ES"/>
        </w:rPr>
      </w:pPr>
      <w:r w:rsidRPr="000E3990">
        <w:rPr>
          <w:rFonts w:ascii="Maiandra GD" w:hAnsi="Maiandra GD"/>
          <w:b/>
          <w:lang w:val="es-ES"/>
        </w:rPr>
        <w:lastRenderedPageBreak/>
        <w:t xml:space="preserve">a) </w:t>
      </w:r>
      <w:r w:rsidRPr="000E3990">
        <w:rPr>
          <w:rFonts w:ascii="Maiandra GD" w:hAnsi="Maiandra GD"/>
          <w:lang w:val="es-ES"/>
        </w:rPr>
        <w:t>Cuando se incumpla con el objeto de esta garantía, de acuerdo con lo establecido en el pliego y este contrato.</w:t>
      </w:r>
    </w:p>
    <w:p w:rsidR="009D2FBB" w:rsidRPr="000E3990" w:rsidRDefault="009D2FBB" w:rsidP="009D2FBB">
      <w:pPr>
        <w:pStyle w:val="Prrafodelista"/>
        <w:tabs>
          <w:tab w:val="left" w:pos="1854"/>
        </w:tabs>
        <w:spacing w:line="272" w:lineRule="exact"/>
        <w:jc w:val="both"/>
        <w:rPr>
          <w:rFonts w:ascii="Maiandra GD" w:hAnsi="Maiandra GD"/>
        </w:rPr>
      </w:pPr>
    </w:p>
    <w:p w:rsidR="009D2FBB" w:rsidRPr="000E3990" w:rsidRDefault="009D2FBB" w:rsidP="009D2FBB">
      <w:pPr>
        <w:pStyle w:val="Prrafodelista"/>
        <w:tabs>
          <w:tab w:val="left" w:pos="1854"/>
        </w:tabs>
        <w:spacing w:line="272" w:lineRule="exact"/>
        <w:rPr>
          <w:rFonts w:ascii="Maiandra GD" w:hAnsi="Maiandra GD"/>
          <w:b/>
          <w:bCs/>
          <w:lang w:val="es-ES"/>
        </w:rPr>
      </w:pPr>
      <w:r w:rsidRPr="000E3990">
        <w:rPr>
          <w:rFonts w:ascii="Maiandra GD" w:hAnsi="Maiandra GD"/>
          <w:b/>
          <w:bCs/>
          <w:lang w:val="es-ES"/>
        </w:rPr>
        <w:t>Cláusula Cuarta. - PRÓRROGAS DE PLAZO</w:t>
      </w:r>
    </w:p>
    <w:p w:rsidR="009D2FBB" w:rsidRPr="000E3990" w:rsidRDefault="009D2FBB" w:rsidP="009D2FBB">
      <w:pPr>
        <w:pStyle w:val="Prrafodelista"/>
        <w:tabs>
          <w:tab w:val="left" w:pos="1854"/>
        </w:tabs>
        <w:spacing w:line="272" w:lineRule="exact"/>
        <w:rPr>
          <w:rFonts w:ascii="Maiandra GD" w:hAnsi="Maiandra GD"/>
          <w:b/>
          <w:bCs/>
          <w:lang w:val="es-ES"/>
        </w:rPr>
      </w:pPr>
    </w:p>
    <w:p w:rsidR="009D2FBB" w:rsidRPr="000E3990" w:rsidRDefault="009D2FBB" w:rsidP="009D2FBB">
      <w:pPr>
        <w:pStyle w:val="Prrafodelista"/>
        <w:numPr>
          <w:ilvl w:val="1"/>
          <w:numId w:val="11"/>
        </w:numPr>
        <w:tabs>
          <w:tab w:val="left" w:pos="1854"/>
        </w:tabs>
        <w:spacing w:line="272" w:lineRule="exact"/>
        <w:jc w:val="both"/>
        <w:rPr>
          <w:rFonts w:ascii="Maiandra GD" w:hAnsi="Maiandra GD"/>
          <w:lang w:val="es-ES"/>
        </w:rPr>
      </w:pPr>
      <w:r w:rsidRPr="000E3990">
        <w:rPr>
          <w:rFonts w:ascii="Maiandra GD" w:hAnsi="Maiandra GD"/>
          <w:lang w:val="es-ES"/>
        </w:rPr>
        <w:t>La contratante prorrogará el plazo total o los plazos parciales en los siguientes casos, y siempre que el contratista así lo solicitare, por escrito, justificando los fundamentos de la solicitud, dentro del plazo de quince (15) días siguientes a la fecha de producido el hecho que motiva la solicitud.</w:t>
      </w:r>
    </w:p>
    <w:p w:rsidR="009D2FBB" w:rsidRPr="000E3990" w:rsidRDefault="009D2FBB" w:rsidP="009D2FBB">
      <w:pPr>
        <w:pStyle w:val="Prrafodelista"/>
        <w:tabs>
          <w:tab w:val="left" w:pos="1854"/>
        </w:tabs>
        <w:spacing w:line="272" w:lineRule="exact"/>
        <w:rPr>
          <w:rFonts w:ascii="Maiandra GD" w:hAnsi="Maiandra GD"/>
          <w:lang w:val="es-ES"/>
        </w:rPr>
      </w:pPr>
    </w:p>
    <w:p w:rsidR="009D2FBB" w:rsidRPr="000E3990" w:rsidRDefault="009D2FBB" w:rsidP="009D2FBB">
      <w:pPr>
        <w:pStyle w:val="Prrafodelista"/>
        <w:numPr>
          <w:ilvl w:val="0"/>
          <w:numId w:val="10"/>
        </w:numPr>
        <w:tabs>
          <w:tab w:val="left" w:pos="1854"/>
        </w:tabs>
        <w:spacing w:line="272" w:lineRule="exact"/>
        <w:jc w:val="both"/>
        <w:rPr>
          <w:rFonts w:ascii="Maiandra GD" w:hAnsi="Maiandra GD"/>
          <w:lang w:val="es-ES"/>
        </w:rPr>
      </w:pPr>
      <w:r w:rsidRPr="000E3990">
        <w:rPr>
          <w:rFonts w:ascii="Maiandra GD" w:hAnsi="Maiandra GD"/>
          <w:lang w:val="es-ES"/>
        </w:rPr>
        <w:t>Por fuerza mayor o caso fortuito aceptado como tal por la máxima autoridad de la entidad contratante o su delegado, previo informe del administrador del contrato, en base al informe debidamente fundamentado de la fiscalización. Tan pronto desaparezca la causa de fuerza mayor o caso fortuito, el contratista está obligado a continuar con la ejecución de la obra, sin necesidad de que medie notificación por parte del administrador del contrato.</w:t>
      </w:r>
    </w:p>
    <w:p w:rsidR="009D2FBB" w:rsidRPr="000E3990" w:rsidRDefault="009D2FBB" w:rsidP="009D2FBB">
      <w:pPr>
        <w:pStyle w:val="Prrafodelista"/>
        <w:tabs>
          <w:tab w:val="left" w:pos="1854"/>
        </w:tabs>
        <w:spacing w:line="272" w:lineRule="exact"/>
        <w:rPr>
          <w:rFonts w:ascii="Maiandra GD" w:hAnsi="Maiandra GD"/>
          <w:lang w:val="es-ES"/>
        </w:rPr>
      </w:pPr>
    </w:p>
    <w:p w:rsidR="009D2FBB" w:rsidRPr="000E3990" w:rsidRDefault="009D2FBB" w:rsidP="009D2FBB">
      <w:pPr>
        <w:pStyle w:val="Prrafodelista"/>
        <w:numPr>
          <w:ilvl w:val="0"/>
          <w:numId w:val="10"/>
        </w:numPr>
        <w:tabs>
          <w:tab w:val="left" w:pos="1854"/>
        </w:tabs>
        <w:spacing w:line="272" w:lineRule="exact"/>
        <w:jc w:val="both"/>
        <w:rPr>
          <w:rFonts w:ascii="Maiandra GD" w:hAnsi="Maiandra GD"/>
          <w:lang w:val="es-ES"/>
        </w:rPr>
      </w:pPr>
      <w:r w:rsidRPr="000E3990">
        <w:rPr>
          <w:rFonts w:ascii="Maiandra GD" w:hAnsi="Maiandra GD"/>
          <w:lang w:val="es-ES"/>
        </w:rPr>
        <w:t>Cuando la contratante ordenare la ejecución de trabajos adicionales, o cuando se produzcan aumentos de las cantidades de obra estimadas y que constan en la Tabla de Cantidades y Precios del Formulario de la oferta, para lo cual se utilizarán las figuras del contrato complementario, diferencias en cantidades de obra u órdenes de trabajo, según apliquen de acuerdo con la Ley Orgánica del Sistema Nacional de Contratación Pública.</w:t>
      </w:r>
    </w:p>
    <w:p w:rsidR="009D2FBB" w:rsidRPr="000E3990" w:rsidRDefault="009D2FBB" w:rsidP="009D2FBB">
      <w:pPr>
        <w:pStyle w:val="Prrafodelista"/>
        <w:tabs>
          <w:tab w:val="left" w:pos="1854"/>
        </w:tabs>
        <w:spacing w:line="272" w:lineRule="exact"/>
        <w:rPr>
          <w:rFonts w:ascii="Maiandra GD" w:hAnsi="Maiandra GD"/>
          <w:lang w:val="es-ES"/>
        </w:rPr>
      </w:pPr>
    </w:p>
    <w:p w:rsidR="009D2FBB" w:rsidRPr="000E3990" w:rsidRDefault="009D2FBB" w:rsidP="009D2FBB">
      <w:pPr>
        <w:pStyle w:val="Prrafodelista"/>
        <w:numPr>
          <w:ilvl w:val="0"/>
          <w:numId w:val="10"/>
        </w:numPr>
        <w:tabs>
          <w:tab w:val="left" w:pos="1854"/>
        </w:tabs>
        <w:spacing w:line="272" w:lineRule="exact"/>
        <w:jc w:val="both"/>
        <w:rPr>
          <w:rFonts w:ascii="Maiandra GD" w:hAnsi="Maiandra GD"/>
          <w:lang w:val="es-ES"/>
        </w:rPr>
      </w:pPr>
      <w:r w:rsidRPr="000E3990">
        <w:rPr>
          <w:rFonts w:ascii="Maiandra GD" w:hAnsi="Maiandra GD"/>
          <w:lang w:val="es-ES"/>
        </w:rPr>
        <w:t>Por suspensiones en los trabajos o cambios de las actividades previstas en el cronograma, motivadas por la contratante u ordenadas por ella, a través de la fiscalización, y que no se deban a causas imputables al contratista.</w:t>
      </w:r>
    </w:p>
    <w:p w:rsidR="009D2FBB" w:rsidRPr="000E3990" w:rsidRDefault="009D2FBB" w:rsidP="009D2FBB">
      <w:pPr>
        <w:pStyle w:val="Prrafodelista"/>
        <w:tabs>
          <w:tab w:val="left" w:pos="1854"/>
        </w:tabs>
        <w:spacing w:line="272" w:lineRule="exact"/>
        <w:rPr>
          <w:rFonts w:ascii="Maiandra GD" w:hAnsi="Maiandra GD"/>
          <w:lang w:val="es-ES"/>
        </w:rPr>
      </w:pPr>
    </w:p>
    <w:p w:rsidR="009D2FBB" w:rsidRPr="000E3990" w:rsidRDefault="009D2FBB" w:rsidP="009D2FBB">
      <w:pPr>
        <w:pStyle w:val="Prrafodelista"/>
        <w:numPr>
          <w:ilvl w:val="0"/>
          <w:numId w:val="10"/>
        </w:numPr>
        <w:tabs>
          <w:tab w:val="left" w:pos="1854"/>
        </w:tabs>
        <w:spacing w:line="272" w:lineRule="exact"/>
        <w:jc w:val="both"/>
        <w:rPr>
          <w:rFonts w:ascii="Maiandra GD" w:hAnsi="Maiandra GD"/>
          <w:lang w:val="es-ES"/>
        </w:rPr>
      </w:pPr>
      <w:r w:rsidRPr="000E3990">
        <w:rPr>
          <w:rFonts w:ascii="Maiandra GD" w:hAnsi="Maiandra GD"/>
          <w:lang w:val="es-ES"/>
        </w:rPr>
        <w:t>Si la contratante no hubiera solucionado los problemas administrativos- contractuales o constructivos en forma oportuna, cuando tales circunstancias incidan en la ejecución de los trabajos.</w:t>
      </w:r>
    </w:p>
    <w:p w:rsidR="009D2FBB" w:rsidRPr="000E3990" w:rsidRDefault="009D2FBB" w:rsidP="009D2FBB">
      <w:pPr>
        <w:pStyle w:val="Prrafodelista"/>
        <w:tabs>
          <w:tab w:val="left" w:pos="1854"/>
        </w:tabs>
        <w:spacing w:line="272" w:lineRule="exact"/>
        <w:rPr>
          <w:rFonts w:ascii="Maiandra GD" w:hAnsi="Maiandra GD"/>
          <w:lang w:val="es-ES"/>
        </w:rPr>
      </w:pPr>
    </w:p>
    <w:p w:rsidR="009D2FBB" w:rsidRPr="000E3990" w:rsidRDefault="009D2FBB" w:rsidP="009D2FBB">
      <w:pPr>
        <w:pStyle w:val="Prrafodelista"/>
        <w:numPr>
          <w:ilvl w:val="1"/>
          <w:numId w:val="11"/>
        </w:numPr>
        <w:tabs>
          <w:tab w:val="left" w:pos="1854"/>
        </w:tabs>
        <w:spacing w:line="272" w:lineRule="exact"/>
        <w:jc w:val="both"/>
        <w:rPr>
          <w:rFonts w:ascii="Maiandra GD" w:hAnsi="Maiandra GD"/>
          <w:lang w:val="es-ES"/>
        </w:rPr>
      </w:pPr>
      <w:r w:rsidRPr="000E3990">
        <w:rPr>
          <w:rFonts w:ascii="Maiandra GD" w:hAnsi="Maiandra GD"/>
          <w:lang w:val="es-ES"/>
        </w:rPr>
        <w:t>En casos de prórroga de plazo, las partes elaborarán un nuevo cronograma que, suscrito por ellas, sustituirá al original o precedente y tendrá el mismo valor contractual del sustituido. Y en tal caso se requerirá la autorización de la máxima autoridad de la contratante, previo informe del administrador del contrato y de la fiscalización.</w:t>
      </w:r>
    </w:p>
    <w:p w:rsidR="009D2FBB" w:rsidRPr="000E3990" w:rsidRDefault="009D2FBB" w:rsidP="009D2FBB">
      <w:pPr>
        <w:pStyle w:val="Prrafodelista"/>
        <w:tabs>
          <w:tab w:val="left" w:pos="1854"/>
        </w:tabs>
        <w:spacing w:line="272" w:lineRule="exact"/>
        <w:rPr>
          <w:rFonts w:ascii="Maiandra GD" w:hAnsi="Maiandra GD"/>
          <w:b/>
          <w:bCs/>
          <w:lang w:val="es-ES"/>
        </w:rPr>
      </w:pPr>
    </w:p>
    <w:p w:rsidR="009D2FBB" w:rsidRPr="000E3990" w:rsidRDefault="009D2FBB" w:rsidP="009D2FBB">
      <w:pPr>
        <w:pStyle w:val="Prrafodelista"/>
        <w:tabs>
          <w:tab w:val="left" w:pos="1854"/>
        </w:tabs>
        <w:spacing w:line="272" w:lineRule="exact"/>
        <w:rPr>
          <w:rFonts w:ascii="Maiandra GD" w:hAnsi="Maiandra GD"/>
          <w:b/>
          <w:bCs/>
          <w:lang w:val="es-ES"/>
        </w:rPr>
      </w:pPr>
      <w:r w:rsidRPr="000E3990">
        <w:rPr>
          <w:rFonts w:ascii="Maiandra GD" w:hAnsi="Maiandra GD"/>
          <w:b/>
          <w:bCs/>
          <w:lang w:val="es-ES"/>
        </w:rPr>
        <w:t>Cláusula Quinta. - OTRAS OBLIGACIONES DEL CONTRATISTA</w:t>
      </w:r>
    </w:p>
    <w:p w:rsidR="009D2FBB" w:rsidRPr="000E3990" w:rsidRDefault="009D2FBB" w:rsidP="009D2FBB">
      <w:pPr>
        <w:pStyle w:val="Prrafodelista"/>
        <w:tabs>
          <w:tab w:val="left" w:pos="1854"/>
        </w:tabs>
        <w:spacing w:line="272" w:lineRule="exact"/>
        <w:rPr>
          <w:rFonts w:ascii="Maiandra GD" w:hAnsi="Maiandra GD"/>
          <w:b/>
          <w:bCs/>
          <w:lang w:val="es-ES"/>
        </w:rPr>
      </w:pPr>
    </w:p>
    <w:p w:rsidR="009D2FBB" w:rsidRPr="000E3990" w:rsidRDefault="009D2FBB" w:rsidP="009D2FBB">
      <w:pPr>
        <w:pStyle w:val="Prrafodelista"/>
        <w:tabs>
          <w:tab w:val="left" w:pos="1854"/>
        </w:tabs>
        <w:spacing w:line="272" w:lineRule="exact"/>
        <w:rPr>
          <w:rFonts w:ascii="Maiandra GD" w:hAnsi="Maiandra GD"/>
          <w:lang w:val="es-ES"/>
        </w:rPr>
      </w:pPr>
      <w:r w:rsidRPr="000E3990">
        <w:rPr>
          <w:rFonts w:ascii="Maiandra GD" w:hAnsi="Maiandra GD"/>
          <w:lang w:val="es-ES"/>
        </w:rPr>
        <w:t>A más de las obligaciones señaladas en las Condiciones Particulares del Pliego que son parte del presente contrato, las siguientes:</w:t>
      </w:r>
    </w:p>
    <w:p w:rsidR="009D2FBB" w:rsidRPr="000E3990" w:rsidRDefault="009D2FBB" w:rsidP="009D2FBB">
      <w:pPr>
        <w:pStyle w:val="Prrafodelista"/>
        <w:tabs>
          <w:tab w:val="left" w:pos="1854"/>
        </w:tabs>
        <w:spacing w:line="272" w:lineRule="exact"/>
        <w:rPr>
          <w:rFonts w:ascii="Maiandra GD" w:hAnsi="Maiandra GD"/>
          <w:lang w:val="es-ES"/>
        </w:rPr>
      </w:pPr>
    </w:p>
    <w:p w:rsidR="009D2FBB" w:rsidRPr="000E3990" w:rsidRDefault="009D2FBB" w:rsidP="009D2FBB">
      <w:pPr>
        <w:pStyle w:val="Prrafodelista"/>
        <w:numPr>
          <w:ilvl w:val="1"/>
          <w:numId w:val="9"/>
        </w:numPr>
        <w:tabs>
          <w:tab w:val="left" w:pos="1854"/>
        </w:tabs>
        <w:spacing w:line="272" w:lineRule="exact"/>
        <w:jc w:val="both"/>
        <w:rPr>
          <w:rFonts w:ascii="Maiandra GD" w:hAnsi="Maiandra GD"/>
        </w:rPr>
      </w:pPr>
      <w:r w:rsidRPr="000E3990">
        <w:rPr>
          <w:rFonts w:ascii="Maiandra GD" w:hAnsi="Maiandra GD"/>
          <w:lang w:val="es-ES"/>
        </w:rPr>
        <w:t xml:space="preserve">El contratista se compromete a ejecutar la obra derivada del procedimiento de contratación tramitado, sobre la base de los estudios con </w:t>
      </w:r>
      <w:r w:rsidRPr="000E3990">
        <w:rPr>
          <w:rFonts w:ascii="Maiandra GD" w:hAnsi="Maiandra GD"/>
          <w:lang w:val="es-ES"/>
        </w:rPr>
        <w:lastRenderedPageBreak/>
        <w:t>los que contó la entidad contratante y que fueron conocidos en la etapa precontractual; y en tal virtud</w:t>
      </w:r>
      <w:r w:rsidRPr="000E3990">
        <w:rPr>
          <w:rFonts w:ascii="Maiandra GD" w:hAnsi="Maiandra GD"/>
        </w:rPr>
        <w:t>, no podrá aducir error, falencia o cualquier inconformidad de dichos estudios, como causal para solicitar ampliación del plazo, contratación de rubros nuevos o contratos complementarios. La ampliación del plazo, contratación de rubros nuevos o contratos complementarios podrán tramitarse solo si fueren solicitados por la fiscalización y aprobados por la administración.</w:t>
      </w:r>
    </w:p>
    <w:p w:rsidR="009D2FBB" w:rsidRPr="000E3990" w:rsidRDefault="009D2FBB" w:rsidP="009D2FBB">
      <w:pPr>
        <w:pStyle w:val="Prrafodelista"/>
        <w:tabs>
          <w:tab w:val="left" w:pos="1854"/>
        </w:tabs>
        <w:spacing w:line="272" w:lineRule="exact"/>
        <w:ind w:left="0"/>
        <w:rPr>
          <w:rFonts w:ascii="Maiandra GD" w:hAnsi="Maiandra GD"/>
          <w:lang w:val="es-ES"/>
        </w:rPr>
      </w:pPr>
    </w:p>
    <w:p w:rsidR="009D2FBB" w:rsidRPr="000E3990" w:rsidRDefault="009D2FBB" w:rsidP="009D2FBB">
      <w:pPr>
        <w:pStyle w:val="Prrafodelista"/>
        <w:numPr>
          <w:ilvl w:val="1"/>
          <w:numId w:val="9"/>
        </w:numPr>
        <w:tabs>
          <w:tab w:val="left" w:pos="1854"/>
        </w:tabs>
        <w:spacing w:line="272" w:lineRule="exact"/>
        <w:jc w:val="both"/>
        <w:rPr>
          <w:rFonts w:ascii="Maiandra GD" w:hAnsi="Maiandra GD"/>
          <w:lang w:val="es-ES"/>
        </w:rPr>
      </w:pPr>
      <w:r w:rsidRPr="000E3990">
        <w:rPr>
          <w:rFonts w:ascii="Maiandra GD" w:hAnsi="Maiandra GD"/>
          <w:lang w:val="es-ES"/>
        </w:rPr>
        <w:t>El contratista se compromete durante la ejecución del contrato, a facilitar a las personas designadas por la entidad contratante, toda la información y documentación que éstas soliciten para disponer de un pleno conocimiento técnico relacionado con la ejecución de la obra, la utilización de los bienes incorporados a ella y la operación de la infraestructura correspondiente, así como de los eventuales problemas técnicos que puedan plantearse y de las tecnologías, métodos y herramientas utilizadas para resolverlos.</w:t>
      </w:r>
    </w:p>
    <w:p w:rsidR="009D2FBB" w:rsidRPr="000E3990" w:rsidRDefault="009D2FBB" w:rsidP="009D2FBB">
      <w:pPr>
        <w:pStyle w:val="Prrafodelista"/>
        <w:tabs>
          <w:tab w:val="left" w:pos="1854"/>
        </w:tabs>
        <w:spacing w:line="272" w:lineRule="exact"/>
        <w:jc w:val="both"/>
        <w:rPr>
          <w:rFonts w:ascii="Maiandra GD" w:hAnsi="Maiandra GD"/>
          <w:lang w:val="es-ES"/>
        </w:rPr>
      </w:pPr>
    </w:p>
    <w:p w:rsidR="009D2FBB" w:rsidRPr="000E3990" w:rsidRDefault="009D2FBB" w:rsidP="009D2FBB">
      <w:pPr>
        <w:pStyle w:val="Prrafodelista"/>
        <w:tabs>
          <w:tab w:val="left" w:pos="1854"/>
        </w:tabs>
        <w:spacing w:line="272" w:lineRule="exact"/>
        <w:jc w:val="both"/>
        <w:rPr>
          <w:rFonts w:ascii="Maiandra GD" w:hAnsi="Maiandra GD"/>
          <w:lang w:val="es-ES"/>
        </w:rPr>
      </w:pPr>
      <w:r w:rsidRPr="000E3990">
        <w:rPr>
          <w:rFonts w:ascii="Maiandra GD" w:hAnsi="Maiandra GD"/>
          <w:lang w:val="es-ES"/>
        </w:rPr>
        <w:t>Los delegados o responsables técnicos de la entidad contratante, tales como el administrador y el fiscalizador o empresa fiscalizadora contratados, deberán tener el conocimiento suficiente para la operación y mantenimiento de la obra o infraestructura a ejecutar, así como la eventual realización de ulteriores desarrollos. Para el efecto, el contratista se compromete durante la ejecución de los trabajos, a facilitar a las personas designadas por la entidad contratante toda la información y documentación que le sea requerida, relacionada y/o atinente al desarrollo y ejecución constructivos.</w:t>
      </w:r>
    </w:p>
    <w:p w:rsidR="009D2FBB" w:rsidRPr="000E3990" w:rsidRDefault="009D2FBB" w:rsidP="009D2FBB">
      <w:pPr>
        <w:pStyle w:val="Prrafodelista"/>
        <w:tabs>
          <w:tab w:val="left" w:pos="1854"/>
        </w:tabs>
        <w:spacing w:line="272" w:lineRule="exact"/>
        <w:jc w:val="both"/>
        <w:rPr>
          <w:rFonts w:ascii="Maiandra GD" w:hAnsi="Maiandra GD"/>
          <w:lang w:val="es-ES"/>
        </w:rPr>
      </w:pPr>
    </w:p>
    <w:p w:rsidR="009D2FBB" w:rsidRPr="000E3990" w:rsidRDefault="009D2FBB" w:rsidP="009D2FBB">
      <w:pPr>
        <w:pStyle w:val="Prrafodelista"/>
        <w:numPr>
          <w:ilvl w:val="1"/>
          <w:numId w:val="9"/>
        </w:numPr>
        <w:tabs>
          <w:tab w:val="left" w:pos="1854"/>
        </w:tabs>
        <w:spacing w:line="272" w:lineRule="exact"/>
        <w:jc w:val="both"/>
        <w:rPr>
          <w:rFonts w:ascii="Maiandra GD" w:hAnsi="Maiandra GD"/>
          <w:lang w:val="es-ES"/>
        </w:rPr>
      </w:pPr>
      <w:r w:rsidRPr="000E3990">
        <w:rPr>
          <w:rFonts w:ascii="Maiandra GD" w:hAnsi="Maiandra GD"/>
          <w:lang w:val="es-ES"/>
        </w:rPr>
        <w:t>En la ejecución de la obra se utilizarán materiales de la mejor calidad; será realizada por el contratista utilizando las más avanzadas técnicas, con los métodos más eficientes y eficaces, con utilización de mano de obra altamente especializada y calificada; tanto el contratista como sus trabajadores y subcontratistas, de haberlos, emplearán diligencia y cuidado en los trabajos. Por sus acciones, gestiones y/u omisiones, tanto el contratista como sus trabajadores y subcontratistas, de haberlos, responden hasta por culpa leve.</w:t>
      </w:r>
    </w:p>
    <w:p w:rsidR="009D2FBB" w:rsidRPr="000E3990" w:rsidRDefault="009D2FBB" w:rsidP="009D2FBB">
      <w:pPr>
        <w:pStyle w:val="Prrafodelista"/>
        <w:tabs>
          <w:tab w:val="left" w:pos="1854"/>
        </w:tabs>
        <w:spacing w:line="272" w:lineRule="exact"/>
        <w:jc w:val="both"/>
        <w:rPr>
          <w:rFonts w:ascii="Maiandra GD" w:hAnsi="Maiandra GD"/>
          <w:lang w:val="es-ES"/>
        </w:rPr>
      </w:pPr>
    </w:p>
    <w:p w:rsidR="009D2FBB" w:rsidRPr="000E3990" w:rsidRDefault="009D2FBB" w:rsidP="009D2FBB">
      <w:pPr>
        <w:pStyle w:val="Prrafodelista"/>
        <w:numPr>
          <w:ilvl w:val="1"/>
          <w:numId w:val="9"/>
        </w:numPr>
        <w:tabs>
          <w:tab w:val="left" w:pos="1854"/>
        </w:tabs>
        <w:spacing w:line="272" w:lineRule="exact"/>
        <w:jc w:val="both"/>
        <w:rPr>
          <w:rFonts w:ascii="Maiandra GD" w:hAnsi="Maiandra GD"/>
          <w:lang w:val="es-ES"/>
        </w:rPr>
      </w:pPr>
      <w:r w:rsidRPr="000E3990">
        <w:rPr>
          <w:rFonts w:ascii="Maiandra GD" w:hAnsi="Maiandra GD"/>
          <w:lang w:val="es-ES"/>
        </w:rPr>
        <w:t>Corresponde al contratista proporcionar la dirección técnica, proveer la mano de obra, el equipo y maquinaria requeridos, y los materiales necesarios para ejecutar debidamente la obra de acuerdo al cronograma de ejecución de los trabajos y dentro del plazo convenido, a entera satisfacción de la contratante.</w:t>
      </w:r>
    </w:p>
    <w:p w:rsidR="009D2FBB" w:rsidRPr="000E3990" w:rsidRDefault="009D2FBB" w:rsidP="009D2FBB">
      <w:pPr>
        <w:pStyle w:val="Prrafodelista"/>
        <w:tabs>
          <w:tab w:val="left" w:pos="1854"/>
        </w:tabs>
        <w:spacing w:line="272" w:lineRule="exact"/>
        <w:jc w:val="both"/>
        <w:rPr>
          <w:rFonts w:ascii="Maiandra GD" w:hAnsi="Maiandra GD"/>
          <w:lang w:val="es-ES"/>
        </w:rPr>
      </w:pPr>
    </w:p>
    <w:p w:rsidR="009D2FBB" w:rsidRPr="000E3990" w:rsidRDefault="009D2FBB" w:rsidP="009D2FBB">
      <w:pPr>
        <w:pStyle w:val="Prrafodelista"/>
        <w:numPr>
          <w:ilvl w:val="1"/>
          <w:numId w:val="9"/>
        </w:numPr>
        <w:tabs>
          <w:tab w:val="left" w:pos="1854"/>
        </w:tabs>
        <w:spacing w:line="272" w:lineRule="exact"/>
        <w:jc w:val="both"/>
        <w:rPr>
          <w:rFonts w:ascii="Maiandra GD" w:hAnsi="Maiandra GD"/>
          <w:lang w:val="es-ES"/>
        </w:rPr>
      </w:pPr>
      <w:r w:rsidRPr="000E3990">
        <w:rPr>
          <w:rFonts w:ascii="Maiandra GD" w:hAnsi="Maiandra GD"/>
          <w:lang w:val="es-ES"/>
        </w:rPr>
        <w:t xml:space="preserve">Queda expresamente establecido que constituye obligación del contratista ejecutar conforme a las especificaciones técnicas, todos los rubros detallados en la Tabla de descripción de rubros, unidades, cantidades y precios que consta en el formulario de su oferta, y cumplir con la participación ecuatoriana ofertada, la que ha sido preparada atendiendo los términos establecidos por la contratante en el estudio de desagregación </w:t>
      </w:r>
      <w:r w:rsidRPr="000E3990">
        <w:rPr>
          <w:rFonts w:ascii="Maiandra GD" w:hAnsi="Maiandra GD"/>
          <w:lang w:val="es-ES"/>
        </w:rPr>
        <w:lastRenderedPageBreak/>
        <w:t>tecnológica, cuyo resultado global se ha presentado en el formulario de la oferta.</w:t>
      </w:r>
    </w:p>
    <w:p w:rsidR="009D2FBB" w:rsidRPr="000E3990" w:rsidRDefault="009D2FBB" w:rsidP="009D2FBB">
      <w:pPr>
        <w:pStyle w:val="Prrafodelista"/>
        <w:rPr>
          <w:rFonts w:ascii="Maiandra GD" w:hAnsi="Maiandra GD"/>
          <w:lang w:val="es-ES"/>
        </w:rPr>
      </w:pPr>
    </w:p>
    <w:p w:rsidR="009D2FBB" w:rsidRPr="000E3990" w:rsidRDefault="009D2FBB" w:rsidP="009D2FBB">
      <w:pPr>
        <w:pStyle w:val="Prrafodelista"/>
        <w:numPr>
          <w:ilvl w:val="1"/>
          <w:numId w:val="9"/>
        </w:numPr>
        <w:tabs>
          <w:tab w:val="left" w:pos="1854"/>
        </w:tabs>
        <w:spacing w:line="272" w:lineRule="exact"/>
        <w:jc w:val="both"/>
        <w:rPr>
          <w:rFonts w:ascii="Maiandra GD" w:hAnsi="Maiandra GD"/>
          <w:lang w:val="es-ES"/>
        </w:rPr>
      </w:pPr>
      <w:r w:rsidRPr="000E3990">
        <w:rPr>
          <w:rFonts w:ascii="Maiandra GD" w:hAnsi="Maiandra GD"/>
          <w:lang w:val="es-ES"/>
        </w:rPr>
        <w:t>El contratista está obligado a cumplir con cualquiera otra que se derive natural y legalmente del objeto del contrato y sea exigible por constar en cualquier documento del mismo o en norma legal El contratista se obliga al cumplimiento de las disposiciones establecidas en el Código del Trabajo y en la Ley del Seguro Social Obligatorio, adquiriendo, respecto de sus trabajadores, la calidad de patrono, sin que la contratante tenga responsabilidad alguna por tales cargas, ni relación con el personal que labore en la ejecución de los trabajos, ni con el personal de la subcontratista.</w:t>
      </w:r>
    </w:p>
    <w:p w:rsidR="009D2FBB" w:rsidRPr="000E3990" w:rsidRDefault="009D2FBB" w:rsidP="009D2FBB">
      <w:pPr>
        <w:pStyle w:val="Prrafodelista"/>
        <w:tabs>
          <w:tab w:val="left" w:pos="1854"/>
        </w:tabs>
        <w:spacing w:line="272" w:lineRule="exact"/>
        <w:ind w:left="1136"/>
        <w:jc w:val="both"/>
        <w:rPr>
          <w:rFonts w:ascii="Maiandra GD" w:hAnsi="Maiandra GD"/>
          <w:lang w:val="es-ES"/>
        </w:rPr>
      </w:pPr>
    </w:p>
    <w:p w:rsidR="009D2FBB" w:rsidRPr="000E3990" w:rsidRDefault="009D2FBB" w:rsidP="009D2FBB">
      <w:pPr>
        <w:pStyle w:val="Prrafodelista"/>
        <w:numPr>
          <w:ilvl w:val="1"/>
          <w:numId w:val="9"/>
        </w:numPr>
        <w:tabs>
          <w:tab w:val="left" w:pos="1854"/>
        </w:tabs>
        <w:spacing w:line="272" w:lineRule="exact"/>
        <w:jc w:val="both"/>
        <w:rPr>
          <w:rFonts w:ascii="Maiandra GD" w:hAnsi="Maiandra GD"/>
          <w:lang w:val="es-ES"/>
        </w:rPr>
      </w:pPr>
      <w:r w:rsidRPr="000E3990">
        <w:rPr>
          <w:rFonts w:ascii="Maiandra GD" w:hAnsi="Maiandra GD"/>
          <w:lang w:val="es-ES"/>
        </w:rPr>
        <w:t>El contratista se obliga al cumplimiento de lo exigido en el pliego, a lo previsto en su oferta y a lo establecido en la legislación ambiental, de seguridad industrial y salud ocupacional, seguridad social, laboral, etc.</w:t>
      </w:r>
    </w:p>
    <w:p w:rsidR="009D2FBB" w:rsidRPr="000E3990" w:rsidRDefault="009D2FBB" w:rsidP="009D2FBB">
      <w:pPr>
        <w:pStyle w:val="Prrafodelista"/>
        <w:tabs>
          <w:tab w:val="left" w:pos="1854"/>
        </w:tabs>
        <w:spacing w:line="272" w:lineRule="exact"/>
        <w:ind w:left="1136"/>
        <w:jc w:val="both"/>
        <w:rPr>
          <w:rFonts w:ascii="Maiandra GD" w:hAnsi="Maiandra GD"/>
          <w:lang w:val="es-ES"/>
        </w:rPr>
      </w:pPr>
    </w:p>
    <w:p w:rsidR="009D2FBB" w:rsidRPr="000E3990" w:rsidRDefault="009D2FBB" w:rsidP="009D2FBB">
      <w:pPr>
        <w:pStyle w:val="Prrafodelista"/>
        <w:numPr>
          <w:ilvl w:val="1"/>
          <w:numId w:val="9"/>
        </w:numPr>
        <w:tabs>
          <w:tab w:val="left" w:pos="1854"/>
        </w:tabs>
        <w:spacing w:line="272" w:lineRule="exact"/>
        <w:jc w:val="both"/>
        <w:rPr>
          <w:rFonts w:ascii="Maiandra GD" w:hAnsi="Maiandra GD"/>
          <w:lang w:val="es-ES"/>
        </w:rPr>
      </w:pPr>
      <w:r w:rsidRPr="000E3990">
        <w:rPr>
          <w:rFonts w:ascii="Maiandra GD" w:hAnsi="Maiandra GD"/>
          <w:lang w:val="es-ES"/>
        </w:rPr>
        <w:t>Si el lugar donde se va a ejecutar la obra o se destinarán los bienes y servicios objeto de la contratación pertenece al ámbito territorial determinado en el artículo 2 de la Ley Orgánica para la Planificación Integral de la Circunscripción Territorial Especial Amazónica, el contratista en la ejecución del contrato contará con al menos el 70% de servicios o mano de obra de residentes de esa Circunscripción, con excepción de aquellas actividades para las que no exista personal calificado o que el bien sea de imposible manufacturación en esa Circunscripción.</w:t>
      </w:r>
    </w:p>
    <w:p w:rsidR="009D2FBB" w:rsidRPr="000E3990" w:rsidRDefault="009D2FBB" w:rsidP="009D2FBB">
      <w:pPr>
        <w:pStyle w:val="Prrafodelista"/>
        <w:tabs>
          <w:tab w:val="left" w:pos="1854"/>
        </w:tabs>
        <w:spacing w:line="272" w:lineRule="exact"/>
        <w:ind w:left="1136"/>
        <w:jc w:val="both"/>
        <w:rPr>
          <w:rFonts w:ascii="Maiandra GD" w:hAnsi="Maiandra GD"/>
          <w:lang w:val="es-ES"/>
        </w:rPr>
      </w:pPr>
    </w:p>
    <w:p w:rsidR="009D2FBB" w:rsidRPr="000E3990" w:rsidRDefault="009D2FBB" w:rsidP="009D2FBB">
      <w:pPr>
        <w:pStyle w:val="Prrafodelista"/>
        <w:numPr>
          <w:ilvl w:val="1"/>
          <w:numId w:val="9"/>
        </w:numPr>
        <w:tabs>
          <w:tab w:val="left" w:pos="1854"/>
        </w:tabs>
        <w:spacing w:line="272" w:lineRule="exact"/>
        <w:jc w:val="both"/>
        <w:rPr>
          <w:rFonts w:ascii="Maiandra GD" w:hAnsi="Maiandra GD"/>
          <w:lang w:val="es-ES"/>
        </w:rPr>
      </w:pPr>
      <w:r w:rsidRPr="000E3990">
        <w:rPr>
          <w:rFonts w:ascii="Maiandra GD" w:hAnsi="Maiandra GD"/>
          <w:lang w:val="es-ES"/>
        </w:rPr>
        <w:t>El contratista se obliga a presentar al Administrador del Contrato, al inicio de la ejecución de la obra, la documentación señalada en el Formulario II, Compromiso de cumplimiento de parámetros en etapa contractual: equipo mínimo requerido; personal técnico mínimo requerido y experiencia mínima del personal técnico; cronograma de incorporación conforme cronograma valorado; y, metodología; los cuales deberán ser acorde a lo requerido por la entidad contratante en los pliegos, y a lo anunciado por el oferente en su oferta. El contratista se obliga al cumplimiento de estos parámetros de forma explícita en la ejecución contractual, y en caso de incumplimiento, la entidad contratante podrá terminar de manera anticipada y unilateral el contrato, conforme la normativa aplicable.</w:t>
      </w:r>
    </w:p>
    <w:p w:rsidR="009D2FBB" w:rsidRPr="000E3990" w:rsidRDefault="009D2FBB" w:rsidP="009D2FBB">
      <w:pPr>
        <w:pStyle w:val="Prrafodelista"/>
        <w:tabs>
          <w:tab w:val="left" w:pos="1854"/>
        </w:tabs>
        <w:spacing w:line="272" w:lineRule="exact"/>
        <w:ind w:left="1136"/>
        <w:jc w:val="both"/>
        <w:rPr>
          <w:rFonts w:ascii="Maiandra GD" w:hAnsi="Maiandra GD"/>
          <w:lang w:val="es-ES"/>
        </w:rPr>
      </w:pPr>
    </w:p>
    <w:p w:rsidR="009D2FBB" w:rsidRPr="000E3990" w:rsidRDefault="009D2FBB" w:rsidP="009D2FBB">
      <w:pPr>
        <w:pStyle w:val="Prrafodelista"/>
        <w:tabs>
          <w:tab w:val="left" w:pos="1854"/>
        </w:tabs>
        <w:spacing w:line="272" w:lineRule="exact"/>
        <w:rPr>
          <w:rFonts w:ascii="Maiandra GD" w:hAnsi="Maiandra GD"/>
          <w:b/>
          <w:bCs/>
          <w:lang w:val="es-ES"/>
        </w:rPr>
      </w:pPr>
      <w:r w:rsidRPr="000E3990">
        <w:rPr>
          <w:rFonts w:ascii="Maiandra GD" w:hAnsi="Maiandra GD"/>
          <w:b/>
          <w:bCs/>
          <w:lang w:val="es-ES"/>
        </w:rPr>
        <w:t>Cláusula Sexta. - OBLIGACIONES DE LA CONTRATANTE</w:t>
      </w:r>
    </w:p>
    <w:p w:rsidR="009D2FBB" w:rsidRPr="000E3990" w:rsidRDefault="009D2FBB" w:rsidP="009D2FBB">
      <w:pPr>
        <w:pStyle w:val="Prrafodelista"/>
        <w:tabs>
          <w:tab w:val="left" w:pos="1854"/>
        </w:tabs>
        <w:spacing w:line="272" w:lineRule="exact"/>
        <w:jc w:val="both"/>
        <w:rPr>
          <w:rFonts w:ascii="Maiandra GD" w:hAnsi="Maiandra GD"/>
          <w:b/>
          <w:lang w:val="es-ES"/>
        </w:rPr>
      </w:pPr>
    </w:p>
    <w:p w:rsidR="009D2FBB" w:rsidRPr="000E3990" w:rsidRDefault="009D2FBB" w:rsidP="009D2FBB">
      <w:pPr>
        <w:pStyle w:val="Prrafodelista"/>
        <w:numPr>
          <w:ilvl w:val="0"/>
          <w:numId w:val="9"/>
        </w:numPr>
        <w:tabs>
          <w:tab w:val="left" w:pos="1854"/>
        </w:tabs>
        <w:spacing w:line="272" w:lineRule="exact"/>
        <w:jc w:val="both"/>
        <w:rPr>
          <w:rFonts w:ascii="Maiandra GD" w:hAnsi="Maiandra GD"/>
          <w:vanish/>
          <w:lang w:val="es-ES"/>
        </w:rPr>
      </w:pPr>
    </w:p>
    <w:p w:rsidR="009D2FBB" w:rsidRPr="000E3990" w:rsidRDefault="009D2FBB" w:rsidP="009D2FBB">
      <w:pPr>
        <w:pStyle w:val="Prrafodelista"/>
        <w:numPr>
          <w:ilvl w:val="1"/>
          <w:numId w:val="9"/>
        </w:numPr>
        <w:tabs>
          <w:tab w:val="left" w:pos="1854"/>
        </w:tabs>
        <w:spacing w:line="272" w:lineRule="exact"/>
        <w:jc w:val="both"/>
        <w:rPr>
          <w:rFonts w:ascii="Maiandra GD" w:hAnsi="Maiandra GD"/>
          <w:lang w:val="es-ES"/>
        </w:rPr>
      </w:pPr>
      <w:r w:rsidRPr="000E3990">
        <w:rPr>
          <w:rFonts w:ascii="Maiandra GD" w:hAnsi="Maiandra GD"/>
          <w:lang w:val="es-ES"/>
        </w:rPr>
        <w:t>Son obligaciones de la contratante las establecidas en las Condiciones Particulares del Pliego que son parte del contrato.</w:t>
      </w:r>
    </w:p>
    <w:p w:rsidR="009D2FBB" w:rsidRPr="000E3990" w:rsidRDefault="009D2FBB" w:rsidP="009D2FBB">
      <w:pPr>
        <w:pStyle w:val="Prrafodelista"/>
        <w:tabs>
          <w:tab w:val="left" w:pos="1854"/>
        </w:tabs>
        <w:spacing w:line="272" w:lineRule="exact"/>
        <w:ind w:left="660"/>
        <w:jc w:val="both"/>
        <w:rPr>
          <w:rFonts w:ascii="Maiandra GD" w:hAnsi="Maiandra GD"/>
          <w:lang w:val="es-ES"/>
        </w:rPr>
      </w:pPr>
    </w:p>
    <w:p w:rsidR="009D2FBB" w:rsidRPr="000E3990" w:rsidRDefault="009D2FBB" w:rsidP="009D2FBB">
      <w:pPr>
        <w:pStyle w:val="Prrafodelista"/>
        <w:tabs>
          <w:tab w:val="left" w:pos="1854"/>
        </w:tabs>
        <w:spacing w:line="272" w:lineRule="exact"/>
        <w:jc w:val="both"/>
        <w:rPr>
          <w:rFonts w:ascii="Maiandra GD" w:hAnsi="Maiandra GD"/>
          <w:b/>
          <w:bCs/>
          <w:lang w:val="es-ES"/>
        </w:rPr>
      </w:pPr>
      <w:r w:rsidRPr="000E3990">
        <w:rPr>
          <w:rFonts w:ascii="Maiandra GD" w:hAnsi="Maiandra GD"/>
          <w:b/>
          <w:bCs/>
          <w:lang w:val="es-ES"/>
        </w:rPr>
        <w:t>Cláusula Séptima. - CONTRATOS COMPLEMENTARIOS, DIFERENCIA EN CANTIDADES DE OBRA U ÓRDENES DE TRABAJO. -</w:t>
      </w:r>
    </w:p>
    <w:p w:rsidR="009D2FBB" w:rsidRPr="000E3990" w:rsidRDefault="009D2FBB" w:rsidP="009D2FBB">
      <w:pPr>
        <w:pStyle w:val="Prrafodelista"/>
        <w:tabs>
          <w:tab w:val="left" w:pos="1854"/>
        </w:tabs>
        <w:spacing w:line="272" w:lineRule="exact"/>
        <w:jc w:val="both"/>
        <w:rPr>
          <w:rFonts w:ascii="Maiandra GD" w:hAnsi="Maiandra GD"/>
          <w:b/>
          <w:bCs/>
          <w:lang w:val="es-ES"/>
        </w:rPr>
      </w:pPr>
    </w:p>
    <w:p w:rsidR="009D2FBB" w:rsidRPr="000E3990" w:rsidRDefault="009D2FBB" w:rsidP="009D2FBB">
      <w:pPr>
        <w:pStyle w:val="Prrafodelista"/>
        <w:numPr>
          <w:ilvl w:val="0"/>
          <w:numId w:val="9"/>
        </w:numPr>
        <w:tabs>
          <w:tab w:val="left" w:pos="1854"/>
        </w:tabs>
        <w:spacing w:line="272" w:lineRule="exact"/>
        <w:jc w:val="both"/>
        <w:rPr>
          <w:rFonts w:ascii="Maiandra GD" w:hAnsi="Maiandra GD"/>
          <w:vanish/>
          <w:lang w:val="es-ES"/>
        </w:rPr>
      </w:pPr>
    </w:p>
    <w:p w:rsidR="009D2FBB" w:rsidRPr="000E3990" w:rsidRDefault="009D2FBB" w:rsidP="009D2FBB">
      <w:pPr>
        <w:pStyle w:val="Prrafodelista"/>
        <w:numPr>
          <w:ilvl w:val="1"/>
          <w:numId w:val="9"/>
        </w:numPr>
        <w:tabs>
          <w:tab w:val="left" w:pos="1854"/>
        </w:tabs>
        <w:spacing w:line="272" w:lineRule="exact"/>
        <w:jc w:val="both"/>
        <w:rPr>
          <w:rFonts w:ascii="Maiandra GD" w:hAnsi="Maiandra GD"/>
          <w:lang w:val="es-ES"/>
        </w:rPr>
      </w:pPr>
      <w:r w:rsidRPr="000E3990">
        <w:rPr>
          <w:rFonts w:ascii="Maiandra GD" w:hAnsi="Maiandra GD"/>
          <w:lang w:val="es-ES"/>
        </w:rPr>
        <w:t>Por causas justificadas, las partes podrán firmar contratos complementarios o convenir en la ejecución de trabajos originados en diferencias en cantidades de obra u órdenes de trabajo, de conformidad con lo establecido en Ley Orgánica del Sistema Nacional de Contratación Pública, y el Reglamento General de la Ley Orgánica del Sistema Nacional de Contratación Pública.</w:t>
      </w:r>
    </w:p>
    <w:p w:rsidR="009D2FBB" w:rsidRPr="000E3990" w:rsidRDefault="009D2FBB" w:rsidP="009D2FBB">
      <w:pPr>
        <w:pStyle w:val="Prrafodelista"/>
        <w:tabs>
          <w:tab w:val="left" w:pos="1854"/>
        </w:tabs>
        <w:spacing w:line="272" w:lineRule="exact"/>
        <w:jc w:val="both"/>
        <w:rPr>
          <w:rFonts w:ascii="Maiandra GD" w:hAnsi="Maiandra GD"/>
          <w:lang w:val="es-ES"/>
        </w:rPr>
      </w:pPr>
    </w:p>
    <w:p w:rsidR="009D2FBB" w:rsidRPr="000E3990" w:rsidRDefault="009D2FBB" w:rsidP="009D2FBB">
      <w:pPr>
        <w:pStyle w:val="Prrafodelista"/>
        <w:tabs>
          <w:tab w:val="left" w:pos="1854"/>
        </w:tabs>
        <w:spacing w:line="272" w:lineRule="exact"/>
        <w:jc w:val="both"/>
        <w:rPr>
          <w:rFonts w:ascii="Maiandra GD" w:hAnsi="Maiandra GD"/>
          <w:b/>
          <w:bCs/>
          <w:lang w:val="es-ES"/>
        </w:rPr>
      </w:pPr>
      <w:r w:rsidRPr="000E3990">
        <w:rPr>
          <w:rFonts w:ascii="Maiandra GD" w:hAnsi="Maiandra GD"/>
          <w:b/>
          <w:bCs/>
          <w:lang w:val="es-ES"/>
        </w:rPr>
        <w:t>Cláusula Octava. - RECEPCIÓN PROVISIONAL Y DEFINITIVA DE LAS OBRAS</w:t>
      </w:r>
    </w:p>
    <w:p w:rsidR="009D2FBB" w:rsidRPr="000E3990" w:rsidRDefault="009D2FBB" w:rsidP="009D2FBB">
      <w:pPr>
        <w:pStyle w:val="Prrafodelista"/>
        <w:tabs>
          <w:tab w:val="left" w:pos="1854"/>
        </w:tabs>
        <w:spacing w:line="272" w:lineRule="exact"/>
        <w:jc w:val="both"/>
        <w:rPr>
          <w:rFonts w:ascii="Maiandra GD" w:hAnsi="Maiandra GD"/>
          <w:b/>
          <w:lang w:val="es-ES"/>
        </w:rPr>
      </w:pPr>
    </w:p>
    <w:p w:rsidR="009D2FBB" w:rsidRPr="000E3990" w:rsidRDefault="009D2FBB" w:rsidP="009D2FBB">
      <w:pPr>
        <w:pStyle w:val="Prrafodelista"/>
        <w:numPr>
          <w:ilvl w:val="1"/>
          <w:numId w:val="12"/>
        </w:numPr>
        <w:tabs>
          <w:tab w:val="left" w:pos="1854"/>
        </w:tabs>
        <w:spacing w:line="272" w:lineRule="exact"/>
        <w:jc w:val="both"/>
        <w:rPr>
          <w:rFonts w:ascii="Maiandra GD" w:hAnsi="Maiandra GD"/>
          <w:lang w:val="es-ES"/>
        </w:rPr>
      </w:pPr>
      <w:r w:rsidRPr="000E3990">
        <w:rPr>
          <w:rFonts w:ascii="Maiandra GD" w:hAnsi="Maiandra GD"/>
          <w:b/>
          <w:lang w:val="es-ES"/>
        </w:rPr>
        <w:t>RECEPCIÓN PROVISIONAL</w:t>
      </w:r>
      <w:r w:rsidRPr="000E3990">
        <w:rPr>
          <w:rFonts w:ascii="Maiandra GD" w:hAnsi="Maiandra GD"/>
          <w:lang w:val="es-ES"/>
        </w:rPr>
        <w:t>: La recepción provisional se realizará, a petición del contratista, cuando a juicio de éste se hallen terminados los trabajos contratados y así lo notifique a la contratante y solicite tal recepción, en los términos del artículo 81 de la Ley Orgánica del Sistema Nacional de Contratación Pública, y observando lo dispuesto en el artículo 122 del Reglamento General de la Ley Orgánica del Sistema Nacional de Contratación Pública.</w:t>
      </w:r>
    </w:p>
    <w:p w:rsidR="009D2FBB" w:rsidRPr="000E3990" w:rsidRDefault="009D2FBB" w:rsidP="009D2FBB">
      <w:pPr>
        <w:pStyle w:val="Prrafodelista"/>
        <w:tabs>
          <w:tab w:val="left" w:pos="1854"/>
        </w:tabs>
        <w:spacing w:line="272" w:lineRule="exact"/>
        <w:jc w:val="both"/>
        <w:rPr>
          <w:rFonts w:ascii="Maiandra GD" w:hAnsi="Maiandra GD"/>
          <w:lang w:val="es-ES"/>
        </w:rPr>
      </w:pPr>
    </w:p>
    <w:p w:rsidR="009D2FBB" w:rsidRPr="000E3990" w:rsidRDefault="009D2FBB" w:rsidP="009D2FBB">
      <w:pPr>
        <w:pStyle w:val="Prrafodelista"/>
        <w:tabs>
          <w:tab w:val="left" w:pos="1854"/>
        </w:tabs>
        <w:spacing w:line="272" w:lineRule="exact"/>
        <w:jc w:val="both"/>
        <w:rPr>
          <w:rFonts w:ascii="Maiandra GD" w:hAnsi="Maiandra GD"/>
          <w:lang w:val="es-ES"/>
        </w:rPr>
      </w:pPr>
      <w:r w:rsidRPr="000E3990">
        <w:rPr>
          <w:rFonts w:ascii="Maiandra GD" w:hAnsi="Maiandra GD"/>
          <w:lang w:val="es-ES"/>
        </w:rPr>
        <w:t>La contratante podrá presentar reclamos al contratista, en el período que media entre la recepción provisional real o presunta y la definitiva, los que deberán ser atendidos en este lapso, siempre y cuando se originen en la inobservancia por parte del contratista respecto a las especificaciones técnicas, planos y diseños del proyecto que corresponden a la obra contratada.</w:t>
      </w:r>
    </w:p>
    <w:p w:rsidR="009D2FBB" w:rsidRPr="000E3990" w:rsidRDefault="009D2FBB" w:rsidP="009D2FBB">
      <w:pPr>
        <w:pStyle w:val="Prrafodelista"/>
        <w:tabs>
          <w:tab w:val="left" w:pos="1854"/>
        </w:tabs>
        <w:spacing w:line="272" w:lineRule="exact"/>
        <w:jc w:val="both"/>
        <w:rPr>
          <w:rFonts w:ascii="Maiandra GD" w:hAnsi="Maiandra GD"/>
          <w:lang w:val="es-ES"/>
        </w:rPr>
      </w:pPr>
    </w:p>
    <w:p w:rsidR="009D2FBB" w:rsidRPr="000E3990" w:rsidRDefault="009D2FBB" w:rsidP="009D2FBB">
      <w:pPr>
        <w:pStyle w:val="Prrafodelista"/>
        <w:tabs>
          <w:tab w:val="left" w:pos="1854"/>
        </w:tabs>
        <w:spacing w:line="272" w:lineRule="exact"/>
        <w:jc w:val="both"/>
        <w:rPr>
          <w:rFonts w:ascii="Maiandra GD" w:hAnsi="Maiandra GD"/>
          <w:lang w:val="es-ES"/>
        </w:rPr>
      </w:pPr>
      <w:r w:rsidRPr="000E3990">
        <w:rPr>
          <w:rFonts w:ascii="Maiandra GD" w:hAnsi="Maiandra GD"/>
          <w:lang w:val="es-ES"/>
        </w:rPr>
        <w:t>Entre la recepción provisional y definitiva se efectuará una inspección periódica con la finalidad de comprobar el perfecto estado de la obra. En caso de existir objeciones por parte de la fiscalización, el contratista está obligado a solucionarlos en el caso de que tales objeciones fueran por causas imputables al contratista; caso contrario, se procederá a presentar las planillas que correspondan.</w:t>
      </w:r>
    </w:p>
    <w:p w:rsidR="009D2FBB" w:rsidRPr="000E3990" w:rsidRDefault="009D2FBB" w:rsidP="009D2FBB">
      <w:pPr>
        <w:pStyle w:val="Prrafodelista"/>
        <w:tabs>
          <w:tab w:val="left" w:pos="1854"/>
        </w:tabs>
        <w:spacing w:line="272" w:lineRule="exact"/>
        <w:jc w:val="both"/>
        <w:rPr>
          <w:rFonts w:ascii="Maiandra GD" w:hAnsi="Maiandra GD"/>
          <w:lang w:val="es-ES"/>
        </w:rPr>
      </w:pPr>
    </w:p>
    <w:p w:rsidR="009D2FBB" w:rsidRPr="000E3990" w:rsidRDefault="009D2FBB" w:rsidP="009D2FBB">
      <w:pPr>
        <w:pStyle w:val="Prrafodelista"/>
        <w:numPr>
          <w:ilvl w:val="1"/>
          <w:numId w:val="12"/>
        </w:numPr>
        <w:tabs>
          <w:tab w:val="left" w:pos="1134"/>
        </w:tabs>
        <w:spacing w:line="272" w:lineRule="exact"/>
        <w:jc w:val="both"/>
        <w:rPr>
          <w:rFonts w:ascii="Maiandra GD" w:hAnsi="Maiandra GD"/>
          <w:lang w:val="es-ES"/>
        </w:rPr>
      </w:pPr>
      <w:r w:rsidRPr="000E3990">
        <w:rPr>
          <w:rFonts w:ascii="Maiandra GD" w:hAnsi="Maiandra GD"/>
          <w:b/>
          <w:lang w:val="es-ES"/>
        </w:rPr>
        <w:t>RECEPCIÓN DEFINITIVA</w:t>
      </w:r>
      <w:r w:rsidRPr="000E3990">
        <w:rPr>
          <w:rFonts w:ascii="Maiandra GD" w:hAnsi="Maiandra GD"/>
          <w:lang w:val="es-ES"/>
        </w:rPr>
        <w:t>: Transcurrido el término fijado desde la suscripción del acta de recepción provisional total, o de la última recepción provisional parcial (</w:t>
      </w:r>
      <w:r w:rsidRPr="000E3990">
        <w:rPr>
          <w:rFonts w:ascii="Maiandra GD" w:hAnsi="Maiandra GD"/>
          <w:i/>
          <w:lang w:val="es-ES"/>
        </w:rPr>
        <w:t>si se hubiere previsto realizar varias de éstas</w:t>
      </w:r>
      <w:r w:rsidRPr="000E3990">
        <w:rPr>
          <w:rFonts w:ascii="Maiandra GD" w:hAnsi="Maiandra GD"/>
          <w:lang w:val="es-ES"/>
        </w:rPr>
        <w:t>), o desde la declaratoria de recepción provisional presunta, el contratista solicitará una nueva verificación de la ejecución contractual de la obra, a efectos de que se realice la recepción definitiva de la misma, debiéndose iniciar ésta en el plazo de diez (10) días contados desde la solicitud presentada por el contratista.</w:t>
      </w:r>
    </w:p>
    <w:p w:rsidR="009D2FBB" w:rsidRPr="000E3990" w:rsidRDefault="009D2FBB" w:rsidP="009D2FBB">
      <w:pPr>
        <w:pStyle w:val="Prrafodelista"/>
        <w:tabs>
          <w:tab w:val="left" w:pos="1854"/>
        </w:tabs>
        <w:spacing w:line="272" w:lineRule="exact"/>
        <w:jc w:val="both"/>
        <w:rPr>
          <w:rFonts w:ascii="Maiandra GD" w:hAnsi="Maiandra GD"/>
          <w:lang w:val="es-ES"/>
        </w:rPr>
      </w:pPr>
    </w:p>
    <w:p w:rsidR="009D2FBB" w:rsidRPr="000E3990" w:rsidRDefault="009D2FBB" w:rsidP="009D2FBB">
      <w:pPr>
        <w:pStyle w:val="Prrafodelista"/>
        <w:numPr>
          <w:ilvl w:val="2"/>
          <w:numId w:val="12"/>
        </w:numPr>
        <w:spacing w:line="272" w:lineRule="exact"/>
        <w:jc w:val="both"/>
        <w:rPr>
          <w:rFonts w:ascii="Maiandra GD" w:hAnsi="Maiandra GD"/>
          <w:lang w:val="es-ES"/>
        </w:rPr>
      </w:pPr>
      <w:r w:rsidRPr="000E3990">
        <w:rPr>
          <w:rFonts w:ascii="Maiandra GD" w:hAnsi="Maiandra GD"/>
          <w:lang w:val="es-ES"/>
        </w:rPr>
        <w:t>Si en esta inspección se encuentra algún defecto de construcción no advertido en la recepción provisional, se suspenderá el procedimiento, hasta que se lo subsane, a satisfacción de la contratante y a costa del contratista. Si el defecto fuere de menor importancia y a juicio de la contratante pudiere ser subsanado dentro del proceso de recepción definitiva, se continuará con la</w:t>
      </w:r>
      <w:r w:rsidRPr="000E3990">
        <w:rPr>
          <w:rFonts w:ascii="Maiandra GD" w:eastAsia="Arial MT" w:hAnsi="Maiandra GD" w:cs="Arial MT"/>
          <w:sz w:val="22"/>
          <w:szCs w:val="22"/>
          <w:lang w:val="es-ES" w:eastAsia="en-US"/>
        </w:rPr>
        <w:t xml:space="preserve"> </w:t>
      </w:r>
      <w:r w:rsidRPr="000E3990">
        <w:rPr>
          <w:rFonts w:ascii="Maiandra GD" w:hAnsi="Maiandra GD"/>
          <w:lang w:val="es-ES"/>
        </w:rPr>
        <w:t>misma, pero el acta respectiva sólo se firmará una vez solucionado el problema advertido.</w:t>
      </w:r>
    </w:p>
    <w:p w:rsidR="009D2FBB" w:rsidRPr="000E3990" w:rsidRDefault="009D2FBB" w:rsidP="009D2FBB">
      <w:pPr>
        <w:pStyle w:val="Prrafodelista"/>
        <w:spacing w:line="272" w:lineRule="exact"/>
        <w:ind w:left="0"/>
        <w:jc w:val="both"/>
        <w:rPr>
          <w:rFonts w:ascii="Maiandra GD" w:hAnsi="Maiandra GD"/>
          <w:lang w:val="es-ES"/>
        </w:rPr>
      </w:pPr>
    </w:p>
    <w:p w:rsidR="009D2FBB" w:rsidRPr="000E3990" w:rsidRDefault="009D2FBB" w:rsidP="009D2FBB">
      <w:pPr>
        <w:pStyle w:val="Prrafodelista"/>
        <w:numPr>
          <w:ilvl w:val="2"/>
          <w:numId w:val="12"/>
        </w:numPr>
        <w:spacing w:line="272" w:lineRule="exact"/>
        <w:jc w:val="both"/>
        <w:rPr>
          <w:rFonts w:ascii="Maiandra GD" w:hAnsi="Maiandra GD"/>
          <w:lang w:val="es-ES"/>
        </w:rPr>
      </w:pPr>
      <w:r w:rsidRPr="000E3990">
        <w:rPr>
          <w:rFonts w:ascii="Maiandra GD" w:hAnsi="Maiandra GD"/>
          <w:lang w:val="es-ES"/>
        </w:rPr>
        <w:lastRenderedPageBreak/>
        <w:t>Todos los gastos adicionales que demanden la comprobación, verificación y pruebas, aún de laboratorio, son de cuenta del contratista.</w:t>
      </w:r>
    </w:p>
    <w:p w:rsidR="009D2FBB" w:rsidRPr="000E3990" w:rsidRDefault="009D2FBB" w:rsidP="009D2FBB">
      <w:pPr>
        <w:pStyle w:val="Prrafodelista"/>
        <w:spacing w:line="272" w:lineRule="exact"/>
        <w:jc w:val="both"/>
        <w:rPr>
          <w:rFonts w:ascii="Maiandra GD" w:hAnsi="Maiandra GD"/>
          <w:lang w:val="es-ES"/>
        </w:rPr>
      </w:pPr>
    </w:p>
    <w:p w:rsidR="009D2FBB" w:rsidRPr="000E3990" w:rsidRDefault="009D2FBB" w:rsidP="009D2FBB">
      <w:pPr>
        <w:pStyle w:val="Prrafodelista"/>
        <w:numPr>
          <w:ilvl w:val="2"/>
          <w:numId w:val="12"/>
        </w:numPr>
        <w:spacing w:line="272" w:lineRule="exact"/>
        <w:jc w:val="both"/>
        <w:rPr>
          <w:rFonts w:ascii="Maiandra GD" w:hAnsi="Maiandra GD"/>
          <w:lang w:val="es-ES"/>
        </w:rPr>
      </w:pPr>
      <w:r w:rsidRPr="000E3990">
        <w:rPr>
          <w:rFonts w:ascii="Maiandra GD" w:hAnsi="Maiandra GD"/>
          <w:lang w:val="es-ES"/>
        </w:rPr>
        <w:t>Si la contratante no hiciere ningún pronunciamiento respecto de la solicitud de recepción definitiva, ni la iniciare, una vez expirado el plazo de diez (10) días, se considerará que tal recepción se ha efectuado de pleno derecho, para cuyo efecto un Juez de lo Civil o un Notario Público, a solicitud del contratista notificará que dicha recepción se produjo, de acuerdo con el artículo 81 de la Ley Orgánica del Sistema Nacional de Contratación Pública.</w:t>
      </w:r>
    </w:p>
    <w:p w:rsidR="009D2FBB" w:rsidRPr="000E3990" w:rsidRDefault="009D2FBB" w:rsidP="009D2FBB">
      <w:pPr>
        <w:pStyle w:val="Prrafodelista"/>
        <w:spacing w:line="272" w:lineRule="exact"/>
        <w:jc w:val="both"/>
        <w:rPr>
          <w:rFonts w:ascii="Maiandra GD" w:hAnsi="Maiandra GD"/>
          <w:lang w:val="es-ES"/>
        </w:rPr>
      </w:pPr>
    </w:p>
    <w:p w:rsidR="009D2FBB" w:rsidRPr="000E3990" w:rsidRDefault="009D2FBB" w:rsidP="009D2FBB">
      <w:pPr>
        <w:pStyle w:val="Prrafodelista"/>
        <w:spacing w:line="272" w:lineRule="exact"/>
        <w:ind w:left="0"/>
        <w:jc w:val="both"/>
        <w:rPr>
          <w:rFonts w:ascii="Maiandra GD" w:hAnsi="Maiandra GD"/>
          <w:lang w:val="es-ES"/>
        </w:rPr>
      </w:pPr>
      <w:r w:rsidRPr="000E3990">
        <w:rPr>
          <w:rFonts w:ascii="Maiandra GD" w:hAnsi="Maiandra GD"/>
          <w:lang w:val="es-ES"/>
        </w:rPr>
        <w:t>La contratante declarará la recepción presunta en el caso de que el contratista se negare expresamente a suscribir las actas de entrega recepción provisional o definitiva, según corresponda, o si no las suscribiere en el término de diez (10) días contados desde el requerimiento formal de la contratante.</w:t>
      </w:r>
    </w:p>
    <w:p w:rsidR="009D2FBB" w:rsidRPr="000E3990" w:rsidRDefault="009D2FBB" w:rsidP="009D2FBB">
      <w:pPr>
        <w:pStyle w:val="Prrafodelista"/>
        <w:spacing w:line="272" w:lineRule="exact"/>
        <w:jc w:val="both"/>
        <w:rPr>
          <w:rFonts w:ascii="Maiandra GD" w:hAnsi="Maiandra GD"/>
          <w:lang w:val="es-ES"/>
        </w:rPr>
      </w:pPr>
    </w:p>
    <w:p w:rsidR="009D2FBB" w:rsidRPr="000E3990" w:rsidRDefault="009D2FBB" w:rsidP="009D2FBB">
      <w:pPr>
        <w:pStyle w:val="Prrafodelista"/>
        <w:numPr>
          <w:ilvl w:val="2"/>
          <w:numId w:val="12"/>
        </w:numPr>
        <w:spacing w:line="272" w:lineRule="exact"/>
        <w:jc w:val="both"/>
        <w:rPr>
          <w:rFonts w:ascii="Maiandra GD" w:hAnsi="Maiandra GD"/>
          <w:lang w:val="es-ES"/>
        </w:rPr>
      </w:pPr>
      <w:r w:rsidRPr="000E3990">
        <w:rPr>
          <w:rFonts w:ascii="Maiandra GD" w:hAnsi="Maiandra GD"/>
          <w:lang w:val="es-ES"/>
        </w:rPr>
        <w:t>Operada la recepción definitiva presunta, a solicitud del contratista o declarada por la contratante, producirá como único efecto la terminación del contrato, dejando a salvo de los derechos de las partes a la liquidación técnico- económica correspondiente.</w:t>
      </w:r>
    </w:p>
    <w:p w:rsidR="009D2FBB" w:rsidRPr="000E3990" w:rsidRDefault="009D2FBB" w:rsidP="009D2FBB">
      <w:pPr>
        <w:pStyle w:val="Prrafodelista"/>
        <w:spacing w:line="272" w:lineRule="exact"/>
        <w:jc w:val="both"/>
        <w:rPr>
          <w:rFonts w:ascii="Maiandra GD" w:hAnsi="Maiandra GD"/>
          <w:lang w:val="es-ES"/>
        </w:rPr>
      </w:pPr>
    </w:p>
    <w:p w:rsidR="009D2FBB" w:rsidRPr="000E3990" w:rsidRDefault="009D2FBB" w:rsidP="009D2FBB">
      <w:pPr>
        <w:pStyle w:val="Prrafodelista"/>
        <w:spacing w:line="272" w:lineRule="exact"/>
        <w:ind w:left="0"/>
        <w:jc w:val="both"/>
        <w:rPr>
          <w:rFonts w:ascii="Maiandra GD" w:hAnsi="Maiandra GD"/>
          <w:lang w:val="es-ES"/>
        </w:rPr>
      </w:pPr>
      <w:r w:rsidRPr="000E3990">
        <w:rPr>
          <w:rFonts w:ascii="Maiandra GD" w:hAnsi="Maiandra GD"/>
          <w:lang w:val="es-ES"/>
        </w:rPr>
        <w:t>Las partes buscarán en el plazo de treinta (30) días posteriores a la recepción definitiva presunta suscribir el acta de la liquidación técnico-económica del contrato, sin perjuicio de iniciar las acciones legales de las que se crean asistidas.</w:t>
      </w:r>
    </w:p>
    <w:p w:rsidR="009D2FBB" w:rsidRPr="000E3990" w:rsidRDefault="009D2FBB" w:rsidP="009D2FBB">
      <w:pPr>
        <w:pStyle w:val="Prrafodelista"/>
        <w:spacing w:line="272" w:lineRule="exact"/>
        <w:jc w:val="both"/>
        <w:rPr>
          <w:rFonts w:ascii="Maiandra GD" w:hAnsi="Maiandra GD"/>
          <w:lang w:val="es-ES"/>
        </w:rPr>
      </w:pPr>
    </w:p>
    <w:p w:rsidR="009D2FBB" w:rsidRPr="000E3990" w:rsidRDefault="009D2FBB" w:rsidP="009D2FBB">
      <w:pPr>
        <w:pStyle w:val="Prrafodelista"/>
        <w:numPr>
          <w:ilvl w:val="1"/>
          <w:numId w:val="12"/>
        </w:numPr>
        <w:spacing w:line="272" w:lineRule="exact"/>
        <w:jc w:val="both"/>
        <w:rPr>
          <w:rFonts w:ascii="Maiandra GD" w:hAnsi="Maiandra GD"/>
          <w:lang w:val="es-ES"/>
        </w:rPr>
      </w:pPr>
      <w:r w:rsidRPr="000E3990">
        <w:rPr>
          <w:rFonts w:ascii="Maiandra GD" w:hAnsi="Maiandra GD"/>
          <w:b/>
          <w:lang w:val="es-ES"/>
        </w:rPr>
        <w:t xml:space="preserve">ACTAS DE RECEPCIÓN: </w:t>
      </w:r>
      <w:r w:rsidRPr="000E3990">
        <w:rPr>
          <w:rFonts w:ascii="Maiandra GD" w:hAnsi="Maiandra GD"/>
          <w:lang w:val="es-ES"/>
        </w:rPr>
        <w:t>En cuanto al contenido de las actas de recepción parcial, provisional y definitiva, se observará lo establecido en el artículo 124 del Reglamento General de la Ley Orgánica del Sistema Nacional de Contratación Pública.</w:t>
      </w:r>
    </w:p>
    <w:p w:rsidR="009D2FBB" w:rsidRPr="000E3990" w:rsidRDefault="009D2FBB" w:rsidP="009D2FBB">
      <w:pPr>
        <w:pStyle w:val="Prrafodelista"/>
        <w:spacing w:line="272" w:lineRule="exact"/>
        <w:jc w:val="both"/>
        <w:rPr>
          <w:rFonts w:ascii="Maiandra GD" w:hAnsi="Maiandra GD"/>
          <w:lang w:val="es-ES"/>
        </w:rPr>
      </w:pPr>
    </w:p>
    <w:p w:rsidR="009D2FBB" w:rsidRPr="000E3990" w:rsidRDefault="009D2FBB" w:rsidP="009D2FBB">
      <w:pPr>
        <w:pStyle w:val="Prrafodelista"/>
        <w:numPr>
          <w:ilvl w:val="1"/>
          <w:numId w:val="12"/>
        </w:numPr>
        <w:spacing w:line="272" w:lineRule="exact"/>
        <w:jc w:val="both"/>
        <w:rPr>
          <w:rFonts w:ascii="Maiandra GD" w:hAnsi="Maiandra GD"/>
          <w:lang w:val="es-ES"/>
        </w:rPr>
      </w:pPr>
      <w:r w:rsidRPr="000E3990">
        <w:rPr>
          <w:rFonts w:ascii="Maiandra GD" w:hAnsi="Maiandra GD"/>
          <w:b/>
          <w:lang w:val="es-ES"/>
        </w:rPr>
        <w:t xml:space="preserve">LIQUIDACIÓN DEL CONTRATO: </w:t>
      </w:r>
      <w:r w:rsidRPr="000E3990">
        <w:rPr>
          <w:rFonts w:ascii="Maiandra GD" w:hAnsi="Maiandra GD"/>
          <w:lang w:val="es-ES"/>
        </w:rPr>
        <w:t>La liquidación final del contrato suscrita entre las partes se realizará en los términos previstos por el artículo 125 del Reglamento General de la Ley Orgánica del Sistema Nacional de Contratación Pública.</w:t>
      </w:r>
    </w:p>
    <w:p w:rsidR="009D2FBB" w:rsidRPr="000E3990" w:rsidRDefault="009D2FBB" w:rsidP="009D2FBB">
      <w:pPr>
        <w:pStyle w:val="Prrafodelista"/>
        <w:spacing w:line="272" w:lineRule="exact"/>
        <w:jc w:val="both"/>
        <w:rPr>
          <w:rFonts w:ascii="Maiandra GD" w:hAnsi="Maiandra GD"/>
          <w:lang w:val="es-ES"/>
        </w:rPr>
      </w:pPr>
    </w:p>
    <w:p w:rsidR="009D2FBB" w:rsidRPr="000E3990" w:rsidRDefault="009D2FBB" w:rsidP="009D2FBB">
      <w:pPr>
        <w:pStyle w:val="Prrafodelista"/>
        <w:numPr>
          <w:ilvl w:val="1"/>
          <w:numId w:val="12"/>
        </w:numPr>
        <w:spacing w:line="272" w:lineRule="exact"/>
        <w:jc w:val="both"/>
        <w:rPr>
          <w:rFonts w:ascii="Maiandra GD" w:hAnsi="Maiandra GD"/>
          <w:lang w:val="es-ES"/>
        </w:rPr>
      </w:pPr>
      <w:r w:rsidRPr="000E3990">
        <w:rPr>
          <w:rFonts w:ascii="Maiandra GD" w:hAnsi="Maiandra GD"/>
          <w:b/>
          <w:lang w:val="es-ES"/>
        </w:rPr>
        <w:t xml:space="preserve">PLANILLA DE LIQUIDACIÓN: </w:t>
      </w:r>
      <w:r w:rsidRPr="000E3990">
        <w:rPr>
          <w:rFonts w:ascii="Maiandra GD" w:hAnsi="Maiandra GD"/>
          <w:lang w:val="es-ES"/>
        </w:rPr>
        <w:t>Junto con la solicitud de entrega-recepción definitiva de las obras, el contratista presentará una planilla del estado de cuenta final.</w:t>
      </w:r>
    </w:p>
    <w:p w:rsidR="009D2FBB" w:rsidRPr="000E3990" w:rsidRDefault="009D2FBB" w:rsidP="009D2FBB">
      <w:pPr>
        <w:pStyle w:val="Prrafodelista"/>
        <w:spacing w:line="272" w:lineRule="exact"/>
        <w:jc w:val="both"/>
        <w:rPr>
          <w:rFonts w:ascii="Maiandra GD" w:hAnsi="Maiandra GD"/>
          <w:lang w:val="es-ES"/>
        </w:rPr>
      </w:pPr>
    </w:p>
    <w:p w:rsidR="009D2FBB" w:rsidRPr="000E3990" w:rsidRDefault="009D2FBB" w:rsidP="009D2FBB">
      <w:pPr>
        <w:pStyle w:val="Prrafodelista"/>
        <w:spacing w:line="272" w:lineRule="exact"/>
        <w:ind w:left="0"/>
        <w:rPr>
          <w:rFonts w:ascii="Maiandra GD" w:hAnsi="Maiandra GD"/>
          <w:b/>
          <w:bCs/>
          <w:lang w:val="es-ES"/>
        </w:rPr>
      </w:pPr>
      <w:r w:rsidRPr="000E3990">
        <w:rPr>
          <w:rFonts w:ascii="Maiandra GD" w:hAnsi="Maiandra GD"/>
          <w:b/>
          <w:bCs/>
          <w:lang w:val="es-ES"/>
        </w:rPr>
        <w:t>Cláusula Novena. - RESPONSABILIDAD DEL CONTRATISTA:</w:t>
      </w:r>
    </w:p>
    <w:p w:rsidR="009D2FBB" w:rsidRPr="000E3990" w:rsidRDefault="009D2FBB" w:rsidP="009D2FBB">
      <w:pPr>
        <w:pStyle w:val="Prrafodelista"/>
        <w:spacing w:line="272" w:lineRule="exact"/>
        <w:ind w:left="0"/>
        <w:jc w:val="both"/>
        <w:rPr>
          <w:rFonts w:ascii="Maiandra GD" w:hAnsi="Maiandra GD"/>
          <w:lang w:val="es-ES"/>
        </w:rPr>
      </w:pPr>
    </w:p>
    <w:p w:rsidR="009D2FBB" w:rsidRPr="000E3990" w:rsidRDefault="009D2FBB" w:rsidP="009D2FBB">
      <w:pPr>
        <w:pStyle w:val="Prrafodelista"/>
        <w:numPr>
          <w:ilvl w:val="0"/>
          <w:numId w:val="12"/>
        </w:numPr>
        <w:spacing w:line="272" w:lineRule="exact"/>
        <w:jc w:val="both"/>
        <w:rPr>
          <w:rFonts w:ascii="Maiandra GD" w:hAnsi="Maiandra GD"/>
          <w:b/>
          <w:vanish/>
          <w:lang w:val="es-ES"/>
        </w:rPr>
      </w:pPr>
    </w:p>
    <w:p w:rsidR="009D2FBB" w:rsidRPr="000E3990" w:rsidRDefault="009D2FBB" w:rsidP="009D2FBB">
      <w:pPr>
        <w:pStyle w:val="Prrafodelista"/>
        <w:numPr>
          <w:ilvl w:val="1"/>
          <w:numId w:val="12"/>
        </w:numPr>
        <w:spacing w:line="272" w:lineRule="exact"/>
        <w:jc w:val="both"/>
        <w:rPr>
          <w:rFonts w:ascii="Maiandra GD" w:hAnsi="Maiandra GD"/>
          <w:bCs/>
          <w:lang w:val="es-ES"/>
        </w:rPr>
      </w:pPr>
      <w:r w:rsidRPr="000E3990">
        <w:rPr>
          <w:rFonts w:ascii="Maiandra GD" w:hAnsi="Maiandra GD"/>
          <w:bCs/>
          <w:lang w:val="es-ES"/>
        </w:rPr>
        <w:t>El contratista, no obstante, la suscripción del acta de recepción definitiva responderá por los vicios ocultos que constituyen el objeto del contrato, en los términos de la regla tercera del artículo 1937 de la Codificación del Código Civil, en concordancia con el artículo 1940 ibídem, hasta por diez (10) años a partir de la fecha de recepción definitiva.</w:t>
      </w:r>
    </w:p>
    <w:p w:rsidR="009D2FBB" w:rsidRPr="000E3990" w:rsidRDefault="009D2FBB" w:rsidP="009D2FBB">
      <w:pPr>
        <w:pStyle w:val="Prrafodelista"/>
        <w:spacing w:line="272" w:lineRule="exact"/>
        <w:ind w:left="0"/>
        <w:jc w:val="both"/>
        <w:rPr>
          <w:rFonts w:ascii="Maiandra GD" w:hAnsi="Maiandra GD"/>
          <w:b/>
          <w:bCs/>
          <w:lang w:val="es-ES"/>
        </w:rPr>
      </w:pPr>
      <w:r w:rsidRPr="000E3990">
        <w:rPr>
          <w:rFonts w:ascii="Maiandra GD" w:hAnsi="Maiandra GD"/>
          <w:b/>
          <w:bCs/>
          <w:lang w:val="es-ES"/>
        </w:rPr>
        <w:t>Cláusula Décima. - MANTENIMIENTO DE LA OBRA:</w:t>
      </w:r>
    </w:p>
    <w:p w:rsidR="009D2FBB" w:rsidRPr="000E3990" w:rsidRDefault="009D2FBB" w:rsidP="009D2FBB">
      <w:pPr>
        <w:pStyle w:val="Prrafodelista"/>
        <w:spacing w:line="272" w:lineRule="exact"/>
        <w:jc w:val="both"/>
        <w:rPr>
          <w:rFonts w:ascii="Maiandra GD" w:hAnsi="Maiandra GD"/>
          <w:b/>
          <w:bCs/>
          <w:lang w:val="es-ES"/>
        </w:rPr>
      </w:pPr>
    </w:p>
    <w:p w:rsidR="009D2FBB" w:rsidRPr="000E3990" w:rsidRDefault="009D2FBB" w:rsidP="009D2FBB">
      <w:pPr>
        <w:pStyle w:val="Prrafodelista"/>
        <w:numPr>
          <w:ilvl w:val="1"/>
          <w:numId w:val="14"/>
        </w:numPr>
        <w:spacing w:line="272" w:lineRule="exact"/>
        <w:rPr>
          <w:rFonts w:ascii="Maiandra GD" w:hAnsi="Maiandra GD"/>
          <w:bCs/>
          <w:lang w:val="es-ES"/>
        </w:rPr>
      </w:pPr>
      <w:r w:rsidRPr="000E3990">
        <w:rPr>
          <w:rFonts w:ascii="Maiandra GD" w:hAnsi="Maiandra GD"/>
          <w:bCs/>
          <w:lang w:val="es-ES"/>
        </w:rPr>
        <w:t>El mantenimiento rutinario y vigilancia de la obra, entre la recepción provisional y la definitiva, estará a cargo del contratista, para lo cual deberá proporcionar el personal y las instalaciones adecuadas.</w:t>
      </w:r>
    </w:p>
    <w:p w:rsidR="009D2FBB" w:rsidRPr="000E3990" w:rsidRDefault="009D2FBB" w:rsidP="009D2FBB">
      <w:pPr>
        <w:pStyle w:val="Prrafodelista"/>
        <w:spacing w:line="272" w:lineRule="exact"/>
        <w:jc w:val="both"/>
        <w:rPr>
          <w:rFonts w:ascii="Maiandra GD" w:hAnsi="Maiandra GD"/>
          <w:bCs/>
          <w:lang w:val="es-ES"/>
        </w:rPr>
      </w:pPr>
    </w:p>
    <w:p w:rsidR="009D2FBB" w:rsidRPr="000E3990" w:rsidRDefault="009D2FBB" w:rsidP="009D2FBB">
      <w:pPr>
        <w:pStyle w:val="Prrafodelista"/>
        <w:spacing w:line="272" w:lineRule="exact"/>
        <w:ind w:left="0"/>
        <w:jc w:val="both"/>
        <w:rPr>
          <w:rFonts w:ascii="Maiandra GD" w:hAnsi="Maiandra GD"/>
          <w:b/>
          <w:bCs/>
          <w:lang w:val="es-ES"/>
        </w:rPr>
      </w:pPr>
      <w:r w:rsidRPr="000E3990">
        <w:rPr>
          <w:rFonts w:ascii="Maiandra GD" w:hAnsi="Maiandra GD"/>
          <w:b/>
          <w:bCs/>
          <w:lang w:val="es-ES"/>
        </w:rPr>
        <w:t>Cláusula Undécima. - TRIBUTOS, RETENCIONES Y GASTOS</w:t>
      </w:r>
    </w:p>
    <w:p w:rsidR="009D2FBB" w:rsidRPr="000E3990" w:rsidRDefault="009D2FBB" w:rsidP="009D2FBB">
      <w:pPr>
        <w:pStyle w:val="Prrafodelista"/>
        <w:spacing w:line="272" w:lineRule="exact"/>
        <w:jc w:val="both"/>
        <w:rPr>
          <w:rFonts w:ascii="Maiandra GD" w:hAnsi="Maiandra GD"/>
          <w:b/>
          <w:bCs/>
          <w:lang w:val="es-ES"/>
        </w:rPr>
      </w:pPr>
    </w:p>
    <w:p w:rsidR="009D2FBB" w:rsidRPr="000E3990" w:rsidRDefault="009D2FBB" w:rsidP="009D2FBB">
      <w:pPr>
        <w:pStyle w:val="Prrafodelista"/>
        <w:numPr>
          <w:ilvl w:val="1"/>
          <w:numId w:val="13"/>
        </w:numPr>
        <w:spacing w:line="272" w:lineRule="exact"/>
        <w:rPr>
          <w:rFonts w:ascii="Maiandra GD" w:hAnsi="Maiandra GD"/>
          <w:bCs/>
          <w:lang w:val="es-ES"/>
        </w:rPr>
      </w:pPr>
      <w:r w:rsidRPr="000E3990">
        <w:rPr>
          <w:rFonts w:ascii="Maiandra GD" w:hAnsi="Maiandra GD"/>
          <w:bCs/>
          <w:lang w:val="es-ES"/>
        </w:rPr>
        <w:t>La contratante efectuará al contratista las retenciones que dispongan las leyes tributarias, actuará como agente de retención del Impuesto a la Renta e Impuesto al Valor Agregado, al efecto procederá conforme la legislación tributaria vigente.</w:t>
      </w:r>
    </w:p>
    <w:p w:rsidR="009D2FBB" w:rsidRPr="000E3990" w:rsidRDefault="009D2FBB" w:rsidP="009D2FBB">
      <w:pPr>
        <w:pStyle w:val="Prrafodelista"/>
        <w:spacing w:line="272" w:lineRule="exact"/>
        <w:jc w:val="both"/>
        <w:rPr>
          <w:rFonts w:ascii="Maiandra GD" w:hAnsi="Maiandra GD"/>
          <w:bCs/>
          <w:lang w:val="es-ES"/>
        </w:rPr>
      </w:pPr>
    </w:p>
    <w:p w:rsidR="009D2FBB" w:rsidRPr="000E3990" w:rsidRDefault="009D2FBB" w:rsidP="009D2FBB">
      <w:pPr>
        <w:pStyle w:val="Prrafodelista"/>
        <w:spacing w:line="272" w:lineRule="exact"/>
        <w:ind w:left="516"/>
        <w:jc w:val="both"/>
        <w:rPr>
          <w:rFonts w:ascii="Maiandra GD" w:hAnsi="Maiandra GD"/>
          <w:bCs/>
          <w:lang w:val="es-ES"/>
        </w:rPr>
      </w:pPr>
      <w:r w:rsidRPr="000E3990">
        <w:rPr>
          <w:rFonts w:ascii="Maiandra GD" w:hAnsi="Maiandra GD"/>
          <w:bCs/>
          <w:lang w:val="es-ES"/>
        </w:rPr>
        <w:t>La contratante retendrá el valor de los descuentos que el Instituto Ecuatoriano de Seguridad Social ordenare y que corresponda a mora patronal, por obligaciones con el seguro social provenientes de servicios personales para la ejecución del contrato de acuerdo a la Ley de Seguridad Social.</w:t>
      </w:r>
    </w:p>
    <w:p w:rsidR="009D2FBB" w:rsidRPr="000E3990" w:rsidRDefault="009D2FBB" w:rsidP="009D2FBB">
      <w:pPr>
        <w:pStyle w:val="Prrafodelista"/>
        <w:spacing w:line="272" w:lineRule="exact"/>
        <w:jc w:val="both"/>
        <w:rPr>
          <w:rFonts w:ascii="Maiandra GD" w:hAnsi="Maiandra GD"/>
          <w:bCs/>
          <w:lang w:val="es-ES"/>
        </w:rPr>
      </w:pPr>
    </w:p>
    <w:p w:rsidR="009D2FBB" w:rsidRPr="000E3990" w:rsidRDefault="009D2FBB" w:rsidP="009D2FBB">
      <w:pPr>
        <w:pStyle w:val="Prrafodelista"/>
        <w:numPr>
          <w:ilvl w:val="1"/>
          <w:numId w:val="13"/>
        </w:numPr>
        <w:spacing w:line="272" w:lineRule="exact"/>
        <w:jc w:val="both"/>
        <w:rPr>
          <w:rFonts w:ascii="Maiandra GD" w:hAnsi="Maiandra GD"/>
          <w:bCs/>
          <w:lang w:val="es-ES"/>
        </w:rPr>
      </w:pPr>
      <w:r w:rsidRPr="000E3990">
        <w:rPr>
          <w:rFonts w:ascii="Maiandra GD" w:hAnsi="Maiandra GD"/>
          <w:bCs/>
          <w:lang w:val="es-ES"/>
        </w:rPr>
        <w:t>Es de cuenta del contratista el pago de los gastos notariales, de las copias certificadas del contrato y los documentos que deban ser protocolizados. El contratista entregará a la contratante hasta dos copias de este contrato, debidamente protocolizadas. En caso de terminación por mutuo acuerdo, el pago de los derechos notariales y el de las copias será de cuenta del contratista.</w:t>
      </w:r>
    </w:p>
    <w:p w:rsidR="009D2FBB" w:rsidRPr="000E3990" w:rsidRDefault="009D2FBB" w:rsidP="009D2FBB">
      <w:pPr>
        <w:pStyle w:val="Prrafodelista"/>
        <w:spacing w:line="272" w:lineRule="exact"/>
        <w:jc w:val="both"/>
        <w:rPr>
          <w:rFonts w:ascii="Maiandra GD" w:hAnsi="Maiandra GD"/>
          <w:bCs/>
          <w:lang w:val="es-ES"/>
        </w:rPr>
      </w:pPr>
    </w:p>
    <w:p w:rsidR="009D2FBB" w:rsidRPr="000E3990" w:rsidRDefault="009D2FBB" w:rsidP="009D2FBB">
      <w:pPr>
        <w:pStyle w:val="Prrafodelista"/>
        <w:spacing w:line="272" w:lineRule="exact"/>
        <w:ind w:left="0"/>
        <w:jc w:val="both"/>
        <w:rPr>
          <w:rFonts w:ascii="Maiandra GD" w:hAnsi="Maiandra GD"/>
          <w:b/>
          <w:bCs/>
          <w:lang w:val="es-ES"/>
        </w:rPr>
      </w:pPr>
      <w:r w:rsidRPr="000E3990">
        <w:rPr>
          <w:rFonts w:ascii="Maiandra GD" w:hAnsi="Maiandra GD"/>
          <w:b/>
          <w:bCs/>
          <w:lang w:val="es-ES"/>
        </w:rPr>
        <w:t>Cláusula Duodécima. - TERMINACIÓN UNILATERAL DEL CONTRATO</w:t>
      </w:r>
    </w:p>
    <w:p w:rsidR="009D2FBB" w:rsidRPr="000E3990" w:rsidRDefault="009D2FBB" w:rsidP="009D2FBB">
      <w:pPr>
        <w:pStyle w:val="Prrafodelista"/>
        <w:spacing w:line="272" w:lineRule="exact"/>
        <w:jc w:val="both"/>
        <w:rPr>
          <w:rFonts w:ascii="Maiandra GD" w:hAnsi="Maiandra GD"/>
          <w:b/>
          <w:bCs/>
          <w:lang w:val="es-ES"/>
        </w:rPr>
      </w:pPr>
    </w:p>
    <w:p w:rsidR="009D2FBB" w:rsidRPr="000E3990" w:rsidRDefault="009D2FBB" w:rsidP="009D2FBB">
      <w:pPr>
        <w:pStyle w:val="Prrafodelista"/>
        <w:spacing w:line="272" w:lineRule="exact"/>
        <w:ind w:left="0"/>
        <w:jc w:val="both"/>
        <w:rPr>
          <w:rFonts w:ascii="Maiandra GD" w:hAnsi="Maiandra GD"/>
          <w:bCs/>
          <w:lang w:val="es-ES"/>
        </w:rPr>
      </w:pPr>
      <w:r w:rsidRPr="000E3990">
        <w:rPr>
          <w:rFonts w:ascii="Maiandra GD" w:hAnsi="Maiandra GD"/>
          <w:bCs/>
          <w:lang w:val="es-ES"/>
        </w:rPr>
        <w:t>La declaratoria de terminación unilateral y anticipada del contrato no se suspenderá por la interposición de reclamos o recursos administrativos, demandas contencioso-administrativas, arbitrales o de cualquier tipo de parte del contratista.</w:t>
      </w:r>
    </w:p>
    <w:p w:rsidR="009D2FBB" w:rsidRPr="000E3990" w:rsidRDefault="009D2FBB" w:rsidP="009D2FBB">
      <w:pPr>
        <w:pStyle w:val="Prrafodelista"/>
        <w:spacing w:line="272" w:lineRule="exact"/>
        <w:jc w:val="both"/>
        <w:rPr>
          <w:rFonts w:ascii="Maiandra GD" w:hAnsi="Maiandra GD"/>
          <w:bCs/>
          <w:lang w:val="es-ES"/>
        </w:rPr>
      </w:pPr>
    </w:p>
    <w:p w:rsidR="009D2FBB" w:rsidRPr="000E3990" w:rsidRDefault="009D2FBB" w:rsidP="009D2FBB">
      <w:pPr>
        <w:pStyle w:val="Prrafodelista"/>
        <w:spacing w:line="272" w:lineRule="exact"/>
        <w:ind w:left="0"/>
        <w:jc w:val="both"/>
        <w:rPr>
          <w:rFonts w:ascii="Maiandra GD" w:hAnsi="Maiandra GD"/>
          <w:b/>
          <w:bCs/>
          <w:lang w:val="es-ES"/>
        </w:rPr>
      </w:pPr>
      <w:r w:rsidRPr="000E3990">
        <w:rPr>
          <w:rFonts w:ascii="Maiandra GD" w:hAnsi="Maiandra GD"/>
          <w:b/>
          <w:bCs/>
          <w:lang w:val="es-ES"/>
        </w:rPr>
        <w:t>Cláusula Decimotercera. - LEVANTAMIENTO DEL SIGILO BANCARIO</w:t>
      </w:r>
    </w:p>
    <w:p w:rsidR="009D2FBB" w:rsidRPr="000E3990" w:rsidRDefault="009D2FBB" w:rsidP="009D2FBB">
      <w:pPr>
        <w:pStyle w:val="Prrafodelista"/>
        <w:spacing w:line="272" w:lineRule="exact"/>
        <w:jc w:val="both"/>
        <w:rPr>
          <w:rFonts w:ascii="Maiandra GD" w:hAnsi="Maiandra GD"/>
          <w:b/>
          <w:bCs/>
          <w:lang w:val="es-ES"/>
        </w:rPr>
      </w:pPr>
    </w:p>
    <w:p w:rsidR="009D2FBB" w:rsidRPr="000E3990" w:rsidRDefault="009D2FBB" w:rsidP="009D2FBB">
      <w:pPr>
        <w:pStyle w:val="Prrafodelista"/>
        <w:spacing w:line="272" w:lineRule="exact"/>
        <w:ind w:left="0"/>
        <w:jc w:val="both"/>
        <w:rPr>
          <w:rFonts w:ascii="Maiandra GD" w:hAnsi="Maiandra GD"/>
          <w:bCs/>
          <w:lang w:val="es-ES"/>
        </w:rPr>
      </w:pPr>
      <w:r w:rsidRPr="000E3990">
        <w:rPr>
          <w:rFonts w:ascii="Maiandra GD" w:hAnsi="Maiandra GD"/>
          <w:bCs/>
          <w:lang w:val="es-ES"/>
        </w:rPr>
        <w:t>Autorizo al Servicio Nacional de Contratación Pública o a los organismos de control correspondientes, el levantamiento del sigilo bancario de las cuentas nacionales y extranjeras, que se encuentran a mi nombre; y a nombre de mi representante legal, en el caso de personas jurídicas; o, del procurador común de los compromisos de asociación o consorcio o de las asociaciones o consorcios constituidos; a fin de verificar el origen lícito de los fondos y recursos a emplearse en la ejecución del presente procedimiento de contratación pública. Así mismo, autorizo que toda la información relacionada con los pagos recibidos como contratista o sub contratista del Estado, así como mis movimientos financieros, tendrán el carácter de público y deberán ser difundidos a través de un portal de información o página web destinada para el efecto, que permitan detectar con certeza el flujo de los fondos públicos. No se podrá alegar reserva tributaria, societaria, bursátil ni bancaria sobre este tipo de información</w:t>
      </w:r>
    </w:p>
    <w:p w:rsidR="009D2FBB" w:rsidRPr="000E3990" w:rsidRDefault="009D2FBB" w:rsidP="009D2FBB">
      <w:pPr>
        <w:pStyle w:val="Prrafodelista"/>
        <w:spacing w:line="272" w:lineRule="exact"/>
        <w:jc w:val="both"/>
        <w:rPr>
          <w:rFonts w:ascii="Maiandra GD" w:hAnsi="Maiandra GD"/>
          <w:bCs/>
          <w:lang w:val="es-ES"/>
        </w:rPr>
      </w:pPr>
    </w:p>
    <w:p w:rsidR="009D2FBB" w:rsidRPr="000E3990" w:rsidRDefault="009D2FBB" w:rsidP="009D2FBB">
      <w:pPr>
        <w:pStyle w:val="Prrafodelista"/>
        <w:spacing w:line="272" w:lineRule="exact"/>
        <w:ind w:left="0"/>
        <w:jc w:val="both"/>
        <w:rPr>
          <w:rFonts w:ascii="Maiandra GD" w:hAnsi="Maiandra GD"/>
          <w:bCs/>
          <w:lang w:val="es-ES"/>
        </w:rPr>
      </w:pPr>
      <w:r w:rsidRPr="000E3990">
        <w:rPr>
          <w:rFonts w:ascii="Maiandra GD" w:hAnsi="Maiandra GD"/>
          <w:bCs/>
          <w:lang w:val="es-ES"/>
        </w:rPr>
        <w:lastRenderedPageBreak/>
        <w:t>Adicionalmente, en virtud de lo dispuesto en la Disposición General Décima de la Ley Orgánica del Sistema Nacional de Contratación Pública, en concordancia con la normativa legal vigente emitida por el SERCOP; las cuentas bancarias y sus movimientos, de todas las personas naturales o jurídicas que consten como socios o accionistas, en cualquier nivel de la estructura accionaria de una persona jurídica o consorcio oferente, cuando estén relacionadas con el flujo de los recursos públicos, no estarán sujetas a sigilo bancario, tributario, societario ni bursátil. Estarán sujetas a esta disposición, inclusive las personas declaradas como beneficiarios finales, o cualquier persona que se beneficie de transacciones bancarias en el flujo de los recursos públicos.</w:t>
      </w:r>
    </w:p>
    <w:p w:rsidR="009D2FBB" w:rsidRPr="000E3990" w:rsidRDefault="009D2FBB" w:rsidP="009D2FBB">
      <w:pPr>
        <w:pStyle w:val="Textoindependiente"/>
        <w:spacing w:before="39"/>
        <w:rPr>
          <w:rFonts w:ascii="Maiandra GD" w:hAnsi="Maiandra GD"/>
        </w:rPr>
      </w:pPr>
    </w:p>
    <w:p w:rsidR="009D2FBB" w:rsidRPr="000E3990" w:rsidRDefault="009D2FBB" w:rsidP="009D2FBB">
      <w:pPr>
        <w:pStyle w:val="Prrafodelista"/>
        <w:spacing w:line="272" w:lineRule="exact"/>
        <w:ind w:left="0"/>
        <w:jc w:val="both"/>
        <w:rPr>
          <w:rFonts w:ascii="Maiandra GD" w:hAnsi="Maiandra GD"/>
          <w:bCs/>
          <w:i/>
          <w:iCs/>
          <w:lang w:val="es-ES"/>
        </w:rPr>
      </w:pPr>
      <w:r w:rsidRPr="000E3990">
        <w:rPr>
          <w:rFonts w:ascii="Maiandra GD" w:hAnsi="Maiandra GD"/>
          <w:bCs/>
          <w:i/>
          <w:iCs/>
          <w:lang w:val="es-ES"/>
        </w:rPr>
        <w:t>(Hasta aquí el texto de las Condiciones Generales de los Contratos de ejecución de obras).</w:t>
      </w:r>
    </w:p>
    <w:p w:rsidR="009D2FBB" w:rsidRPr="000E3990" w:rsidRDefault="009D2FBB" w:rsidP="009D2FBB">
      <w:pPr>
        <w:pStyle w:val="Textoindependiente"/>
        <w:rPr>
          <w:rFonts w:ascii="Maiandra GD" w:hAnsi="Maiandra GD"/>
          <w:i/>
          <w:sz w:val="20"/>
        </w:rPr>
      </w:pPr>
    </w:p>
    <w:p w:rsidR="009D2FBB" w:rsidRPr="000E3990" w:rsidRDefault="009D2FBB" w:rsidP="009D2FBB">
      <w:pPr>
        <w:pStyle w:val="Textoindependiente"/>
        <w:spacing w:before="156"/>
        <w:rPr>
          <w:rFonts w:ascii="Maiandra GD" w:hAnsi="Maiandra GD"/>
          <w:i/>
          <w:sz w:val="20"/>
        </w:rPr>
      </w:pPr>
      <w:r w:rsidRPr="000E3990">
        <w:rPr>
          <w:rFonts w:ascii="Maiandra GD" w:hAnsi="Maiandra GD"/>
          <w:noProof/>
          <w:lang w:val="en-US"/>
        </w:rPr>
        <mc:AlternateContent>
          <mc:Choice Requires="wps">
            <w:drawing>
              <wp:anchor distT="0" distB="0" distL="0" distR="0" simplePos="0" relativeHeight="251659264" behindDoc="1" locked="0" layoutInCell="1" allowOverlap="1">
                <wp:simplePos x="0" y="0"/>
                <wp:positionH relativeFrom="page">
                  <wp:posOffset>1012190</wp:posOffset>
                </wp:positionH>
                <wp:positionV relativeFrom="paragraph">
                  <wp:posOffset>260350</wp:posOffset>
                </wp:positionV>
                <wp:extent cx="5490845" cy="1612900"/>
                <wp:effectExtent l="0" t="0" r="0" b="6350"/>
                <wp:wrapTopAndBottom/>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90845" cy="1612900"/>
                        </a:xfrm>
                        <a:prstGeom prst="rect">
                          <a:avLst/>
                        </a:prstGeom>
                        <a:solidFill>
                          <a:srgbClr val="F1F1F1"/>
                        </a:solidFill>
                      </wps:spPr>
                      <wps:txbx>
                        <w:txbxContent>
                          <w:p w:rsidR="009D2FBB" w:rsidRDefault="009D2FBB" w:rsidP="009D2FBB">
                            <w:pPr>
                              <w:pStyle w:val="Textoindependiente"/>
                              <w:spacing w:before="38"/>
                              <w:rPr>
                                <w:rFonts w:ascii="Arial"/>
                                <w:i/>
                                <w:color w:val="000000"/>
                              </w:rPr>
                            </w:pPr>
                          </w:p>
                          <w:p w:rsidR="009D2FBB" w:rsidRDefault="009D2FBB" w:rsidP="009D2FBB">
                            <w:pPr>
                              <w:pStyle w:val="Textoindependiente"/>
                              <w:spacing w:line="276" w:lineRule="auto"/>
                              <w:ind w:left="108" w:right="99"/>
                              <w:jc w:val="both"/>
                              <w:rPr>
                                <w:color w:val="000000"/>
                              </w:rPr>
                            </w:pPr>
                            <w:r>
                              <w:rPr>
                                <w:color w:val="000000"/>
                              </w:rPr>
                              <w:t>NOTA:</w:t>
                            </w:r>
                            <w:r>
                              <w:rPr>
                                <w:color w:val="000000"/>
                                <w:spacing w:val="-7"/>
                              </w:rPr>
                              <w:t xml:space="preserve"> </w:t>
                            </w:r>
                            <w:r>
                              <w:rPr>
                                <w:color w:val="000000"/>
                              </w:rPr>
                              <w:t>Las</w:t>
                            </w:r>
                            <w:r>
                              <w:rPr>
                                <w:color w:val="000000"/>
                                <w:spacing w:val="-5"/>
                              </w:rPr>
                              <w:t xml:space="preserve"> </w:t>
                            </w:r>
                            <w:r>
                              <w:rPr>
                                <w:color w:val="000000"/>
                              </w:rPr>
                              <w:t>Condiciones</w:t>
                            </w:r>
                            <w:r>
                              <w:rPr>
                                <w:color w:val="000000"/>
                                <w:spacing w:val="-5"/>
                              </w:rPr>
                              <w:t xml:space="preserve"> </w:t>
                            </w:r>
                            <w:r>
                              <w:rPr>
                                <w:color w:val="000000"/>
                              </w:rPr>
                              <w:t>Generales</w:t>
                            </w:r>
                            <w:r>
                              <w:rPr>
                                <w:color w:val="000000"/>
                                <w:spacing w:val="-5"/>
                              </w:rPr>
                              <w:t xml:space="preserve"> </w:t>
                            </w:r>
                            <w:r>
                              <w:rPr>
                                <w:color w:val="000000"/>
                              </w:rPr>
                              <w:t>de</w:t>
                            </w:r>
                            <w:r>
                              <w:rPr>
                                <w:color w:val="000000"/>
                                <w:spacing w:val="-5"/>
                              </w:rPr>
                              <w:t xml:space="preserve"> </w:t>
                            </w:r>
                            <w:r>
                              <w:rPr>
                                <w:color w:val="000000"/>
                              </w:rPr>
                              <w:t>los</w:t>
                            </w:r>
                            <w:r>
                              <w:rPr>
                                <w:color w:val="000000"/>
                                <w:spacing w:val="-5"/>
                              </w:rPr>
                              <w:t xml:space="preserve"> </w:t>
                            </w:r>
                            <w:r>
                              <w:rPr>
                                <w:color w:val="000000"/>
                              </w:rPr>
                              <w:t>Contratos</w:t>
                            </w:r>
                            <w:r>
                              <w:rPr>
                                <w:color w:val="000000"/>
                                <w:spacing w:val="-8"/>
                              </w:rPr>
                              <w:t xml:space="preserve"> </w:t>
                            </w:r>
                            <w:r>
                              <w:rPr>
                                <w:color w:val="000000"/>
                              </w:rPr>
                              <w:t>de</w:t>
                            </w:r>
                            <w:r>
                              <w:rPr>
                                <w:color w:val="000000"/>
                                <w:spacing w:val="-5"/>
                              </w:rPr>
                              <w:t xml:space="preserve"> </w:t>
                            </w:r>
                            <w:r>
                              <w:rPr>
                                <w:color w:val="000000"/>
                              </w:rPr>
                              <w:t>Ejecución</w:t>
                            </w:r>
                            <w:r>
                              <w:rPr>
                                <w:color w:val="000000"/>
                                <w:spacing w:val="-6"/>
                              </w:rPr>
                              <w:t xml:space="preserve"> </w:t>
                            </w:r>
                            <w:r>
                              <w:rPr>
                                <w:color w:val="000000"/>
                              </w:rPr>
                              <w:t>de</w:t>
                            </w:r>
                            <w:r>
                              <w:rPr>
                                <w:color w:val="000000"/>
                                <w:spacing w:val="-5"/>
                              </w:rPr>
                              <w:t xml:space="preserve"> </w:t>
                            </w:r>
                            <w:r>
                              <w:rPr>
                                <w:color w:val="000000"/>
                              </w:rPr>
                              <w:t>Obras,</w:t>
                            </w:r>
                            <w:r>
                              <w:rPr>
                                <w:color w:val="000000"/>
                                <w:spacing w:val="-7"/>
                              </w:rPr>
                              <w:t xml:space="preserve"> </w:t>
                            </w:r>
                            <w:r>
                              <w:rPr>
                                <w:color w:val="000000"/>
                              </w:rPr>
                              <w:t>no requieren de firma por parte de los representantes de la entidad contratante ni del Contratista, puesto que están incorporadas como parte integrante del Contrato de Ejecución de obras, conforme la Cláusula Segunda “Documentos del contrato” de las Condiciones Particulares del Contrato de Licitación, Cotización o Menor cuantía, según corresponda.</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26" type="#_x0000_t202" style="position:absolute;margin-left:79.7pt;margin-top:20.5pt;width:432.35pt;height:127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" fillcolor="#f1f1f1" stroked="f">
                <v:path arrowok="t"/>
                <v:textbox inset="0,0,0,0">
                  <w:txbxContent>
                    <w:p w:rsidR="009D2FBB" w:rsidRDefault="009D2FBB" w:rsidP="009D2FBB">
                      <w:pPr>
                        <w:pStyle w:val="Textoindependiente"/>
                        <w:spacing w:before="38"/>
                        <w:rPr>
                          <w:rFonts w:ascii="Arial"/>
                          <w:i/>
                          <w:color w:val="000000"/>
                        </w:rPr>
                      </w:pPr>
                    </w:p>
                    <w:p w:rsidR="009D2FBB" w:rsidRDefault="009D2FBB" w:rsidP="009D2FBB">
                      <w:pPr>
                        <w:pStyle w:val="Textoindependiente"/>
                        <w:spacing w:line="276" w:lineRule="auto"/>
                        <w:ind w:left="108" w:right="99"/>
                        <w:jc w:val="both"/>
                        <w:rPr>
                          <w:color w:val="000000"/>
                        </w:rPr>
                      </w:pPr>
                      <w:r>
                        <w:rPr>
                          <w:color w:val="000000"/>
                        </w:rPr>
                        <w:t>NOTA:</w:t>
                      </w:r>
                      <w:r>
                        <w:rPr>
                          <w:color w:val="000000"/>
                          <w:spacing w:val="-7"/>
                        </w:rPr>
                        <w:t xml:space="preserve"> </w:t>
                      </w:r>
                      <w:r>
                        <w:rPr>
                          <w:color w:val="000000"/>
                        </w:rPr>
                        <w:t>Las</w:t>
                      </w:r>
                      <w:r>
                        <w:rPr>
                          <w:color w:val="000000"/>
                          <w:spacing w:val="-5"/>
                        </w:rPr>
                        <w:t xml:space="preserve"> </w:t>
                      </w:r>
                      <w:r>
                        <w:rPr>
                          <w:color w:val="000000"/>
                        </w:rPr>
                        <w:t>Condiciones</w:t>
                      </w:r>
                      <w:r>
                        <w:rPr>
                          <w:color w:val="000000"/>
                          <w:spacing w:val="-5"/>
                        </w:rPr>
                        <w:t xml:space="preserve"> </w:t>
                      </w:r>
                      <w:r>
                        <w:rPr>
                          <w:color w:val="000000"/>
                        </w:rPr>
                        <w:t>Generales</w:t>
                      </w:r>
                      <w:r>
                        <w:rPr>
                          <w:color w:val="000000"/>
                          <w:spacing w:val="-5"/>
                        </w:rPr>
                        <w:t xml:space="preserve"> </w:t>
                      </w:r>
                      <w:r>
                        <w:rPr>
                          <w:color w:val="000000"/>
                        </w:rPr>
                        <w:t>de</w:t>
                      </w:r>
                      <w:r>
                        <w:rPr>
                          <w:color w:val="000000"/>
                          <w:spacing w:val="-5"/>
                        </w:rPr>
                        <w:t xml:space="preserve"> </w:t>
                      </w:r>
                      <w:r>
                        <w:rPr>
                          <w:color w:val="000000"/>
                        </w:rPr>
                        <w:t>los</w:t>
                      </w:r>
                      <w:r>
                        <w:rPr>
                          <w:color w:val="000000"/>
                          <w:spacing w:val="-5"/>
                        </w:rPr>
                        <w:t xml:space="preserve"> </w:t>
                      </w:r>
                      <w:r>
                        <w:rPr>
                          <w:color w:val="000000"/>
                        </w:rPr>
                        <w:t>Contratos</w:t>
                      </w:r>
                      <w:r>
                        <w:rPr>
                          <w:color w:val="000000"/>
                          <w:spacing w:val="-8"/>
                        </w:rPr>
                        <w:t xml:space="preserve"> </w:t>
                      </w:r>
                      <w:r>
                        <w:rPr>
                          <w:color w:val="000000"/>
                        </w:rPr>
                        <w:t>de</w:t>
                      </w:r>
                      <w:r>
                        <w:rPr>
                          <w:color w:val="000000"/>
                          <w:spacing w:val="-5"/>
                        </w:rPr>
                        <w:t xml:space="preserve"> </w:t>
                      </w:r>
                      <w:r>
                        <w:rPr>
                          <w:color w:val="000000"/>
                        </w:rPr>
                        <w:t>Ejecución</w:t>
                      </w:r>
                      <w:r>
                        <w:rPr>
                          <w:color w:val="000000"/>
                          <w:spacing w:val="-6"/>
                        </w:rPr>
                        <w:t xml:space="preserve"> </w:t>
                      </w:r>
                      <w:r>
                        <w:rPr>
                          <w:color w:val="000000"/>
                        </w:rPr>
                        <w:t>de</w:t>
                      </w:r>
                      <w:r>
                        <w:rPr>
                          <w:color w:val="000000"/>
                          <w:spacing w:val="-5"/>
                        </w:rPr>
                        <w:t xml:space="preserve"> </w:t>
                      </w:r>
                      <w:r>
                        <w:rPr>
                          <w:color w:val="000000"/>
                        </w:rPr>
                        <w:t>Obras,</w:t>
                      </w:r>
                      <w:r>
                        <w:rPr>
                          <w:color w:val="000000"/>
                          <w:spacing w:val="-7"/>
                        </w:rPr>
                        <w:t xml:space="preserve"> </w:t>
                      </w:r>
                      <w:r>
                        <w:rPr>
                          <w:color w:val="000000"/>
                        </w:rPr>
                        <w:t>no requieren de firma por parte de los representantes de la entidad contratante ni del Contratista, puesto que están incorporadas como parte integrante del Contrato de Ejecución de obras, conforme la Cláusula Segunda “Documentos del contrato” de las Condiciones Particulares del Contrato de Licitación, Cotización o Menor cuantía, según corresponda.</w:t>
                      </w:r>
                    </w:p>
                  </w:txbxContent>
                </v:textbox>
                <w10:wrap type="topAndBottom" anchorx="page"/>
              </v:shape>
            </w:pict>
          </mc:Fallback>
        </mc:AlternateContent>
      </w:r>
    </w:p>
    <w:p w:rsidR="009D2FBB" w:rsidRPr="000E3990" w:rsidRDefault="009D2FBB" w:rsidP="009D2FBB">
      <w:pPr>
        <w:pStyle w:val="Prrafodelista"/>
        <w:spacing w:line="272" w:lineRule="exact"/>
        <w:ind w:left="0"/>
        <w:jc w:val="both"/>
        <w:rPr>
          <w:rFonts w:ascii="Maiandra GD" w:hAnsi="Maiandra GD"/>
          <w:bCs/>
          <w:lang w:val="es-ES"/>
        </w:rPr>
      </w:pPr>
    </w:p>
    <w:p w:rsidR="009D2FBB" w:rsidRPr="000E3990" w:rsidRDefault="009D2FBB" w:rsidP="009D2FBB">
      <w:pPr>
        <w:pStyle w:val="Prrafodelista"/>
        <w:spacing w:line="272" w:lineRule="exact"/>
        <w:ind w:left="0"/>
        <w:jc w:val="both"/>
        <w:rPr>
          <w:rFonts w:ascii="Maiandra GD" w:hAnsi="Maiandra GD"/>
          <w:bCs/>
          <w:lang w:val="es-ES"/>
        </w:rPr>
      </w:pPr>
    </w:p>
    <w:p w:rsidR="009D2FBB" w:rsidRDefault="009D2FBB" w:rsidP="009D2FBB">
      <w:pPr>
        <w:pStyle w:val="Prrafodelista"/>
        <w:spacing w:line="272" w:lineRule="exact"/>
        <w:ind w:left="0"/>
        <w:jc w:val="both"/>
        <w:rPr>
          <w:rFonts w:ascii="Maiandra GD" w:hAnsi="Maiandra GD"/>
          <w:bCs/>
          <w:lang w:val="es-ES"/>
        </w:rPr>
      </w:pPr>
    </w:p>
    <w:p w:rsidR="009D2FBB" w:rsidRDefault="009D2FBB" w:rsidP="009D2FBB">
      <w:pPr>
        <w:pStyle w:val="Prrafodelista"/>
        <w:spacing w:line="272" w:lineRule="exact"/>
        <w:ind w:left="0"/>
        <w:jc w:val="both"/>
        <w:rPr>
          <w:rFonts w:ascii="Maiandra GD" w:hAnsi="Maiandra GD"/>
          <w:bCs/>
          <w:lang w:val="es-ES"/>
        </w:rPr>
      </w:pPr>
    </w:p>
    <w:p w:rsidR="009D2FBB" w:rsidRDefault="009D2FBB" w:rsidP="009D2FBB">
      <w:pPr>
        <w:pStyle w:val="Prrafodelista"/>
        <w:spacing w:line="272" w:lineRule="exact"/>
        <w:ind w:left="0"/>
        <w:jc w:val="both"/>
        <w:rPr>
          <w:rFonts w:ascii="Maiandra GD" w:hAnsi="Maiandra GD"/>
          <w:bCs/>
          <w:lang w:val="es-ES"/>
        </w:rPr>
      </w:pPr>
    </w:p>
    <w:p w:rsidR="009D2FBB" w:rsidRDefault="009D2FBB" w:rsidP="009D2FBB">
      <w:pPr>
        <w:pStyle w:val="Prrafodelista"/>
        <w:spacing w:line="272" w:lineRule="exact"/>
        <w:ind w:left="0"/>
        <w:jc w:val="both"/>
        <w:rPr>
          <w:rFonts w:ascii="Maiandra GD" w:hAnsi="Maiandra GD"/>
          <w:bCs/>
          <w:lang w:val="es-ES"/>
        </w:rPr>
      </w:pPr>
    </w:p>
    <w:p w:rsidR="009D2FBB" w:rsidRDefault="009D2FBB" w:rsidP="009D2FBB">
      <w:pPr>
        <w:pStyle w:val="Prrafodelista"/>
        <w:spacing w:line="272" w:lineRule="exact"/>
        <w:ind w:left="0"/>
        <w:jc w:val="both"/>
        <w:rPr>
          <w:rFonts w:ascii="Maiandra GD" w:hAnsi="Maiandra GD"/>
          <w:bCs/>
          <w:lang w:val="es-ES"/>
        </w:rPr>
      </w:pPr>
    </w:p>
    <w:p w:rsidR="009D2FBB" w:rsidRDefault="009D2FBB" w:rsidP="009D2FBB">
      <w:pPr>
        <w:pStyle w:val="Prrafodelista"/>
        <w:spacing w:line="272" w:lineRule="exact"/>
        <w:ind w:left="0"/>
        <w:jc w:val="both"/>
        <w:rPr>
          <w:rFonts w:ascii="Maiandra GD" w:hAnsi="Maiandra GD"/>
          <w:bCs/>
          <w:lang w:val="es-ES"/>
        </w:rPr>
      </w:pPr>
    </w:p>
    <w:p w:rsidR="009D2FBB" w:rsidRDefault="009D2FBB" w:rsidP="009D2FBB">
      <w:pPr>
        <w:pStyle w:val="Prrafodelista"/>
        <w:spacing w:line="272" w:lineRule="exact"/>
        <w:ind w:left="0"/>
        <w:jc w:val="both"/>
        <w:rPr>
          <w:rFonts w:ascii="Maiandra GD" w:hAnsi="Maiandra GD"/>
          <w:bCs/>
          <w:lang w:val="es-ES"/>
        </w:rPr>
      </w:pPr>
    </w:p>
    <w:p w:rsidR="009D2FBB" w:rsidRDefault="009D2FBB" w:rsidP="009D2FBB">
      <w:pPr>
        <w:pStyle w:val="Prrafodelista"/>
        <w:spacing w:line="272" w:lineRule="exact"/>
        <w:ind w:left="0"/>
        <w:jc w:val="both"/>
        <w:rPr>
          <w:rFonts w:ascii="Maiandra GD" w:hAnsi="Maiandra GD"/>
          <w:bCs/>
          <w:lang w:val="es-ES"/>
        </w:rPr>
      </w:pPr>
    </w:p>
    <w:p w:rsidR="009D2FBB" w:rsidRDefault="009D2FBB" w:rsidP="009D2FBB">
      <w:pPr>
        <w:pStyle w:val="Prrafodelista"/>
        <w:spacing w:line="272" w:lineRule="exact"/>
        <w:ind w:left="0"/>
        <w:jc w:val="both"/>
        <w:rPr>
          <w:rFonts w:ascii="Maiandra GD" w:hAnsi="Maiandra GD"/>
          <w:bCs/>
          <w:lang w:val="es-ES"/>
        </w:rPr>
      </w:pPr>
    </w:p>
    <w:p w:rsidR="009D2FBB" w:rsidRDefault="009D2FBB" w:rsidP="009D2FBB">
      <w:pPr>
        <w:pStyle w:val="Prrafodelista"/>
        <w:spacing w:line="272" w:lineRule="exact"/>
        <w:ind w:left="0"/>
        <w:jc w:val="both"/>
        <w:rPr>
          <w:rFonts w:ascii="Maiandra GD" w:hAnsi="Maiandra GD"/>
          <w:bCs/>
          <w:lang w:val="es-ES"/>
        </w:rPr>
      </w:pPr>
    </w:p>
    <w:p w:rsidR="009D2FBB" w:rsidRDefault="009D2FBB" w:rsidP="009D2FBB">
      <w:pPr>
        <w:pStyle w:val="Prrafodelista"/>
        <w:spacing w:line="272" w:lineRule="exact"/>
        <w:ind w:left="0"/>
        <w:jc w:val="both"/>
        <w:rPr>
          <w:rFonts w:ascii="Maiandra GD" w:hAnsi="Maiandra GD"/>
          <w:bCs/>
          <w:lang w:val="es-ES"/>
        </w:rPr>
      </w:pPr>
    </w:p>
    <w:p w:rsidR="009D2FBB" w:rsidRDefault="009D2FBB" w:rsidP="009D2FBB">
      <w:pPr>
        <w:pStyle w:val="Prrafodelista"/>
        <w:spacing w:line="272" w:lineRule="exact"/>
        <w:ind w:left="0"/>
        <w:jc w:val="both"/>
        <w:rPr>
          <w:rFonts w:ascii="Maiandra GD" w:hAnsi="Maiandra GD"/>
          <w:bCs/>
          <w:lang w:val="es-ES"/>
        </w:rPr>
      </w:pPr>
    </w:p>
    <w:p w:rsidR="009D2FBB" w:rsidRDefault="009D2FBB" w:rsidP="009D2FBB">
      <w:pPr>
        <w:pStyle w:val="Prrafodelista"/>
        <w:spacing w:line="272" w:lineRule="exact"/>
        <w:ind w:left="0"/>
        <w:jc w:val="both"/>
        <w:rPr>
          <w:rFonts w:ascii="Maiandra GD" w:hAnsi="Maiandra GD"/>
          <w:bCs/>
          <w:lang w:val="es-ES"/>
        </w:rPr>
      </w:pPr>
    </w:p>
    <w:p w:rsidR="009D2FBB" w:rsidRDefault="009D2FBB" w:rsidP="009D2FBB">
      <w:pPr>
        <w:pStyle w:val="Prrafodelista"/>
        <w:spacing w:line="272" w:lineRule="exact"/>
        <w:ind w:left="0"/>
        <w:jc w:val="both"/>
        <w:rPr>
          <w:rFonts w:ascii="Maiandra GD" w:hAnsi="Maiandra GD"/>
          <w:bCs/>
          <w:lang w:val="es-ES"/>
        </w:rPr>
      </w:pPr>
    </w:p>
    <w:p w:rsidR="009D2FBB" w:rsidRDefault="009D2FBB" w:rsidP="009D2FBB">
      <w:pPr>
        <w:pStyle w:val="Prrafodelista"/>
        <w:spacing w:line="272" w:lineRule="exact"/>
        <w:ind w:left="0"/>
        <w:jc w:val="both"/>
        <w:rPr>
          <w:rFonts w:ascii="Maiandra GD" w:hAnsi="Maiandra GD"/>
          <w:bCs/>
          <w:lang w:val="es-ES"/>
        </w:rPr>
      </w:pPr>
    </w:p>
    <w:p w:rsidR="009D2FBB" w:rsidRPr="000E3990" w:rsidRDefault="009D2FBB" w:rsidP="009D2FBB">
      <w:pPr>
        <w:pStyle w:val="Prrafodelista"/>
        <w:spacing w:line="272" w:lineRule="exact"/>
        <w:ind w:left="0"/>
        <w:jc w:val="both"/>
        <w:rPr>
          <w:rFonts w:ascii="Maiandra GD" w:hAnsi="Maiandra GD"/>
          <w:bCs/>
          <w:lang w:val="es-ES"/>
        </w:rPr>
      </w:pPr>
    </w:p>
    <w:p w:rsidR="009D2FBB" w:rsidRDefault="009D2FBB" w:rsidP="009D2FBB">
      <w:pPr>
        <w:pStyle w:val="Prrafodelista"/>
        <w:spacing w:line="272" w:lineRule="exact"/>
        <w:ind w:left="0"/>
        <w:jc w:val="both"/>
        <w:rPr>
          <w:rFonts w:ascii="Maiandra GD" w:hAnsi="Maiandra GD"/>
          <w:bCs/>
          <w:lang w:val="es-ES"/>
        </w:rPr>
      </w:pPr>
    </w:p>
    <w:p w:rsidR="009D2FBB" w:rsidRDefault="009D2FBB" w:rsidP="009D2FBB">
      <w:pPr>
        <w:pStyle w:val="Prrafodelista"/>
        <w:spacing w:line="272" w:lineRule="exact"/>
        <w:ind w:left="0"/>
        <w:jc w:val="both"/>
        <w:rPr>
          <w:rFonts w:ascii="Maiandra GD" w:hAnsi="Maiandra GD"/>
          <w:bCs/>
          <w:lang w:val="es-ES"/>
        </w:rPr>
      </w:pPr>
    </w:p>
    <w:p w:rsidR="009D2FBB" w:rsidRPr="000E3990" w:rsidRDefault="009D2FBB" w:rsidP="009D2FBB">
      <w:pPr>
        <w:pStyle w:val="Prrafodelista"/>
        <w:spacing w:line="272" w:lineRule="exact"/>
        <w:ind w:left="0"/>
        <w:jc w:val="both"/>
        <w:rPr>
          <w:rFonts w:ascii="Maiandra GD" w:hAnsi="Maiandra GD"/>
          <w:bCs/>
          <w:lang w:val="es-ES"/>
        </w:rPr>
      </w:pPr>
    </w:p>
    <w:p w:rsidR="009D2FBB" w:rsidRPr="000E3990" w:rsidRDefault="009D2FBB" w:rsidP="009D2FBB">
      <w:pPr>
        <w:pStyle w:val="Prrafodelista"/>
        <w:spacing w:line="272" w:lineRule="exact"/>
        <w:ind w:left="0"/>
        <w:jc w:val="both"/>
        <w:rPr>
          <w:rFonts w:ascii="Maiandra GD" w:hAnsi="Maiandra GD"/>
          <w:bCs/>
          <w:lang w:val="es-ES"/>
        </w:rPr>
      </w:pPr>
    </w:p>
    <w:p w:rsidR="009D2FBB" w:rsidRPr="000E3990" w:rsidRDefault="009D2FBB" w:rsidP="009D2FBB">
      <w:pPr>
        <w:pStyle w:val="Prrafodelista"/>
        <w:spacing w:line="272" w:lineRule="exact"/>
        <w:ind w:left="0"/>
        <w:jc w:val="center"/>
        <w:rPr>
          <w:rFonts w:ascii="Maiandra GD" w:hAnsi="Maiandra GD"/>
          <w:b/>
          <w:lang w:val="es-ES"/>
        </w:rPr>
      </w:pPr>
      <w:r w:rsidRPr="000E3990">
        <w:rPr>
          <w:rFonts w:ascii="Maiandra GD" w:hAnsi="Maiandra GD"/>
          <w:b/>
          <w:lang w:val="es-ES"/>
        </w:rPr>
        <w:lastRenderedPageBreak/>
        <w:t>PROYECTO DE CONTRATO</w:t>
      </w:r>
    </w:p>
    <w:p w:rsidR="009D2FBB" w:rsidRPr="000E3990" w:rsidRDefault="009D2FBB" w:rsidP="009D2FBB">
      <w:pPr>
        <w:pStyle w:val="Standard"/>
        <w:pBdr>
          <w:top w:val="single" w:sz="4" w:space="1" w:color="00000A"/>
          <w:left w:val="single" w:sz="4" w:space="4" w:color="00000A"/>
          <w:bottom w:val="single" w:sz="4" w:space="1" w:color="00000A"/>
          <w:right w:val="single" w:sz="4" w:space="4" w:color="00000A"/>
        </w:pBdr>
        <w:jc w:val="center"/>
        <w:rPr>
          <w:rFonts w:ascii="Maiandra GD" w:hAnsi="Maiandra GD"/>
          <w:b/>
          <w:bCs/>
          <w:color w:val="000000"/>
          <w:sz w:val="24"/>
          <w:szCs w:val="24"/>
          <w:lang w:val="es-ES"/>
        </w:rPr>
      </w:pPr>
      <w:r w:rsidRPr="000E3990">
        <w:rPr>
          <w:rFonts w:ascii="Maiandra GD" w:hAnsi="Maiandra GD"/>
          <w:b/>
          <w:bCs/>
          <w:color w:val="000000"/>
          <w:sz w:val="24"/>
          <w:szCs w:val="24"/>
          <w:lang w:val="es-ES"/>
        </w:rPr>
        <w:t>IV. CONDICIONES PARTICULARES DEL CONTRATO DE LICITACIÓN DE OBRAS</w:t>
      </w:r>
    </w:p>
    <w:p w:rsidR="009D2FBB" w:rsidRPr="000E3990" w:rsidRDefault="009D2FBB" w:rsidP="009D2FBB">
      <w:pPr>
        <w:pStyle w:val="Prrafodelista"/>
        <w:spacing w:line="272" w:lineRule="exact"/>
        <w:ind w:left="0"/>
        <w:jc w:val="both"/>
        <w:rPr>
          <w:rFonts w:ascii="Maiandra GD" w:hAnsi="Maiandra GD"/>
          <w:bCs/>
          <w:lang w:val="es-ES"/>
        </w:rPr>
      </w:pPr>
      <w:r w:rsidRPr="000E3990">
        <w:rPr>
          <w:rFonts w:ascii="Maiandra GD" w:hAnsi="Maiandra GD"/>
          <w:bCs/>
          <w:lang w:val="es-ES"/>
        </w:rPr>
        <w:t>Comparecen a la celebración del presente contrato, por una parte (</w:t>
      </w:r>
      <w:r w:rsidRPr="000E3990">
        <w:rPr>
          <w:rFonts w:ascii="Maiandra GD" w:hAnsi="Maiandra GD"/>
          <w:bCs/>
          <w:i/>
          <w:lang w:val="es-ES"/>
        </w:rPr>
        <w:t>nombre de la entidad contratante</w:t>
      </w:r>
      <w:r w:rsidRPr="000E3990">
        <w:rPr>
          <w:rFonts w:ascii="Maiandra GD" w:hAnsi="Maiandra GD"/>
          <w:bCs/>
          <w:lang w:val="es-ES"/>
        </w:rPr>
        <w:t>), representada por (</w:t>
      </w:r>
      <w:r w:rsidRPr="000E3990">
        <w:rPr>
          <w:rFonts w:ascii="Maiandra GD" w:hAnsi="Maiandra GD"/>
          <w:bCs/>
          <w:i/>
          <w:lang w:val="es-ES"/>
        </w:rPr>
        <w:t>nombre de la máxima autoridad o su delegado</w:t>
      </w:r>
      <w:r w:rsidRPr="000E3990">
        <w:rPr>
          <w:rFonts w:ascii="Maiandra GD" w:hAnsi="Maiandra GD"/>
          <w:bCs/>
          <w:lang w:val="es-ES"/>
        </w:rPr>
        <w:t>), en calidad de (</w:t>
      </w:r>
      <w:r w:rsidRPr="000E3990">
        <w:rPr>
          <w:rFonts w:ascii="Maiandra GD" w:hAnsi="Maiandra GD"/>
          <w:bCs/>
          <w:i/>
          <w:lang w:val="es-ES"/>
        </w:rPr>
        <w:t>cargo</w:t>
      </w:r>
      <w:r w:rsidRPr="000E3990">
        <w:rPr>
          <w:rFonts w:ascii="Maiandra GD" w:hAnsi="Maiandra GD"/>
          <w:bCs/>
          <w:lang w:val="es-ES"/>
        </w:rPr>
        <w:t xml:space="preserve">), a quien en adelante se le denominará contratante; y, por otra </w:t>
      </w:r>
      <w:r w:rsidRPr="000E3990">
        <w:rPr>
          <w:rFonts w:ascii="Maiandra GD" w:hAnsi="Maiandra GD"/>
          <w:bCs/>
          <w:i/>
          <w:lang w:val="es-ES"/>
        </w:rPr>
        <w:t>(nombre del contratista o de ser el caso del representante legal, apoderado o procurador común a nombre de “persona jurídica”</w:t>
      </w:r>
      <w:r w:rsidRPr="000E3990">
        <w:rPr>
          <w:rFonts w:ascii="Maiandra GD" w:hAnsi="Maiandra GD"/>
          <w:bCs/>
          <w:lang w:val="es-ES"/>
        </w:rPr>
        <w:t>), a quien en adelante se le denominará contratista. Las partes se obligan en virtud del presente contrato, al tenor de las siguientes cláusulas:</w:t>
      </w:r>
    </w:p>
    <w:p w:rsidR="009D2FBB" w:rsidRPr="000E3990" w:rsidRDefault="009D2FBB" w:rsidP="009D2FBB">
      <w:pPr>
        <w:pStyle w:val="Prrafodelista"/>
        <w:spacing w:line="272" w:lineRule="exact"/>
        <w:jc w:val="center"/>
        <w:rPr>
          <w:rFonts w:ascii="Maiandra GD" w:hAnsi="Maiandra GD"/>
          <w:b/>
          <w:lang w:val="es-ES"/>
        </w:rPr>
      </w:pPr>
    </w:p>
    <w:p w:rsidR="009D2FBB" w:rsidRPr="000E3990" w:rsidRDefault="009D2FBB" w:rsidP="009D2FBB">
      <w:pPr>
        <w:pStyle w:val="Prrafodelista"/>
        <w:spacing w:line="272" w:lineRule="exact"/>
        <w:ind w:left="0"/>
        <w:jc w:val="both"/>
        <w:rPr>
          <w:rFonts w:ascii="Maiandra GD" w:hAnsi="Maiandra GD"/>
          <w:b/>
          <w:bCs/>
          <w:lang w:val="es-ES"/>
        </w:rPr>
      </w:pPr>
      <w:r w:rsidRPr="000E3990">
        <w:rPr>
          <w:rFonts w:ascii="Maiandra GD" w:hAnsi="Maiandra GD"/>
          <w:b/>
          <w:bCs/>
          <w:lang w:val="es-ES"/>
        </w:rPr>
        <w:t>Cláusula Primera. - ANTECEDENTES</w:t>
      </w:r>
    </w:p>
    <w:p w:rsidR="009D2FBB" w:rsidRPr="000E3990" w:rsidRDefault="009D2FBB" w:rsidP="009D2FBB">
      <w:pPr>
        <w:pStyle w:val="Prrafodelista"/>
        <w:spacing w:line="272" w:lineRule="exact"/>
        <w:ind w:left="0"/>
        <w:jc w:val="both"/>
        <w:rPr>
          <w:rFonts w:ascii="Maiandra GD" w:hAnsi="Maiandra GD"/>
          <w:b/>
          <w:bCs/>
          <w:lang w:val="es-ES"/>
        </w:rPr>
      </w:pPr>
    </w:p>
    <w:p w:rsidR="009D2FBB" w:rsidRPr="000E3990" w:rsidRDefault="009D2FBB" w:rsidP="009D2FBB">
      <w:pPr>
        <w:pStyle w:val="Prrafodelista"/>
        <w:numPr>
          <w:ilvl w:val="1"/>
          <w:numId w:val="17"/>
        </w:numPr>
        <w:spacing w:line="272" w:lineRule="exact"/>
        <w:jc w:val="both"/>
        <w:rPr>
          <w:rFonts w:ascii="Maiandra GD" w:hAnsi="Maiandra GD"/>
          <w:bCs/>
          <w:lang w:val="es-ES"/>
        </w:rPr>
      </w:pPr>
      <w:r w:rsidRPr="000E3990">
        <w:rPr>
          <w:rFonts w:ascii="Maiandra GD" w:hAnsi="Maiandra GD"/>
          <w:bCs/>
          <w:lang w:val="es-ES"/>
        </w:rPr>
        <w:t>De conformidad con los artículos 22 de la Ley Orgánica del Sistema Nacional de Contratación Pública; y, 43 y 44 de su Reglamento General, el Plan Anual de Contratación de la contratante, contempla la ejecución de: (</w:t>
      </w:r>
      <w:r w:rsidRPr="000E3990">
        <w:rPr>
          <w:rFonts w:ascii="Maiandra GD" w:hAnsi="Maiandra GD"/>
          <w:bCs/>
          <w:i/>
          <w:lang w:val="es-ES"/>
        </w:rPr>
        <w:t>describir objeto de la contratación</w:t>
      </w:r>
      <w:r w:rsidRPr="000E3990">
        <w:rPr>
          <w:rFonts w:ascii="Maiandra GD" w:hAnsi="Maiandra GD"/>
          <w:bCs/>
          <w:lang w:val="es-ES"/>
        </w:rPr>
        <w:t>).</w:t>
      </w:r>
    </w:p>
    <w:p w:rsidR="009D2FBB" w:rsidRPr="000E3990" w:rsidRDefault="009D2FBB" w:rsidP="009D2FBB">
      <w:pPr>
        <w:pStyle w:val="Prrafodelista"/>
        <w:spacing w:line="272" w:lineRule="exact"/>
        <w:jc w:val="both"/>
        <w:rPr>
          <w:rFonts w:ascii="Maiandra GD" w:hAnsi="Maiandra GD"/>
          <w:bCs/>
          <w:lang w:val="es-ES"/>
        </w:rPr>
      </w:pPr>
    </w:p>
    <w:p w:rsidR="009D2FBB" w:rsidRPr="000E3990" w:rsidRDefault="009D2FBB" w:rsidP="009D2FBB">
      <w:pPr>
        <w:pStyle w:val="Prrafodelista"/>
        <w:numPr>
          <w:ilvl w:val="1"/>
          <w:numId w:val="17"/>
        </w:numPr>
        <w:spacing w:line="272" w:lineRule="exact"/>
        <w:jc w:val="both"/>
        <w:rPr>
          <w:rFonts w:ascii="Maiandra GD" w:hAnsi="Maiandra GD"/>
          <w:bCs/>
          <w:lang w:val="es-ES"/>
        </w:rPr>
      </w:pPr>
      <w:r w:rsidRPr="000E3990">
        <w:rPr>
          <w:rFonts w:ascii="Maiandra GD" w:hAnsi="Maiandra GD"/>
          <w:bCs/>
          <w:lang w:val="es-ES"/>
        </w:rPr>
        <w:t>Previo los informes y los estudios respectivos, la máxima autoridad de la contratante resolvió aprobar el pliego de la Cotización (No.) para (</w:t>
      </w:r>
      <w:r w:rsidRPr="000E3990">
        <w:rPr>
          <w:rFonts w:ascii="Maiandra GD" w:hAnsi="Maiandra GD"/>
          <w:bCs/>
          <w:i/>
          <w:lang w:val="es-ES"/>
        </w:rPr>
        <w:t>describir objeto de la contratación</w:t>
      </w:r>
      <w:r w:rsidRPr="000E3990">
        <w:rPr>
          <w:rFonts w:ascii="Maiandra GD" w:hAnsi="Maiandra GD"/>
          <w:bCs/>
          <w:lang w:val="es-ES"/>
        </w:rPr>
        <w:t>).</w:t>
      </w:r>
    </w:p>
    <w:p w:rsidR="009D2FBB" w:rsidRPr="000E3990" w:rsidRDefault="009D2FBB" w:rsidP="009D2FBB">
      <w:pPr>
        <w:pStyle w:val="Prrafodelista"/>
        <w:spacing w:line="272" w:lineRule="exact"/>
        <w:jc w:val="both"/>
        <w:rPr>
          <w:rFonts w:ascii="Maiandra GD" w:hAnsi="Maiandra GD"/>
          <w:bCs/>
          <w:lang w:val="es-ES"/>
        </w:rPr>
      </w:pPr>
    </w:p>
    <w:p w:rsidR="009D2FBB" w:rsidRPr="000E3990" w:rsidRDefault="009D2FBB" w:rsidP="009D2FBB">
      <w:pPr>
        <w:pStyle w:val="Prrafodelista"/>
        <w:numPr>
          <w:ilvl w:val="1"/>
          <w:numId w:val="17"/>
        </w:numPr>
        <w:spacing w:line="272" w:lineRule="exact"/>
        <w:jc w:val="both"/>
        <w:rPr>
          <w:rFonts w:ascii="Maiandra GD" w:hAnsi="Maiandra GD"/>
          <w:bCs/>
          <w:lang w:val="es-ES"/>
        </w:rPr>
      </w:pPr>
      <w:r w:rsidRPr="000E3990">
        <w:rPr>
          <w:rFonts w:ascii="Maiandra GD" w:hAnsi="Maiandra GD"/>
          <w:bCs/>
          <w:lang w:val="es-ES"/>
        </w:rPr>
        <w:t>Se cuenta con la existencia y suficiente disponibilidad de fondos en la partida presupuestaria (</w:t>
      </w:r>
      <w:r w:rsidRPr="000E3990">
        <w:rPr>
          <w:rFonts w:ascii="Maiandra GD" w:hAnsi="Maiandra GD"/>
          <w:bCs/>
          <w:i/>
          <w:lang w:val="es-ES"/>
        </w:rPr>
        <w:t>No.</w:t>
      </w:r>
      <w:r w:rsidRPr="000E3990">
        <w:rPr>
          <w:rFonts w:ascii="Maiandra GD" w:hAnsi="Maiandra GD"/>
          <w:bCs/>
          <w:lang w:val="es-ES"/>
        </w:rPr>
        <w:t>), conforme consta en la certificación conferida por (</w:t>
      </w:r>
      <w:r w:rsidRPr="000E3990">
        <w:rPr>
          <w:rFonts w:ascii="Maiandra GD" w:hAnsi="Maiandra GD"/>
          <w:bCs/>
          <w:i/>
          <w:lang w:val="es-ES"/>
        </w:rPr>
        <w:t>funcionario competente y cargo</w:t>
      </w:r>
      <w:r w:rsidRPr="000E3990">
        <w:rPr>
          <w:rFonts w:ascii="Maiandra GD" w:hAnsi="Maiandra GD"/>
          <w:bCs/>
          <w:lang w:val="es-ES"/>
        </w:rPr>
        <w:t>), mediante documento (</w:t>
      </w:r>
      <w:r w:rsidRPr="000E3990">
        <w:rPr>
          <w:rFonts w:ascii="Maiandra GD" w:hAnsi="Maiandra GD"/>
          <w:bCs/>
          <w:i/>
          <w:lang w:val="es-ES"/>
        </w:rPr>
        <w:t>identificar certificación, número, fecha y valor</w:t>
      </w:r>
      <w:r w:rsidRPr="000E3990">
        <w:rPr>
          <w:rFonts w:ascii="Maiandra GD" w:hAnsi="Maiandra GD"/>
          <w:bCs/>
          <w:lang w:val="es-ES"/>
        </w:rPr>
        <w:t>).</w:t>
      </w:r>
    </w:p>
    <w:p w:rsidR="009D2FBB" w:rsidRPr="000E3990" w:rsidRDefault="009D2FBB" w:rsidP="009D2FBB">
      <w:pPr>
        <w:pStyle w:val="Prrafodelista"/>
        <w:numPr>
          <w:ilvl w:val="1"/>
          <w:numId w:val="17"/>
        </w:numPr>
        <w:spacing w:line="272" w:lineRule="exact"/>
        <w:jc w:val="both"/>
        <w:rPr>
          <w:rFonts w:ascii="Maiandra GD" w:hAnsi="Maiandra GD"/>
          <w:bCs/>
          <w:lang w:val="es-ES"/>
        </w:rPr>
      </w:pPr>
      <w:r w:rsidRPr="000E3990">
        <w:rPr>
          <w:rFonts w:ascii="Maiandra GD" w:hAnsi="Maiandra GD"/>
          <w:bCs/>
          <w:lang w:val="es-ES"/>
        </w:rPr>
        <w:t xml:space="preserve">Se realizó la respectiva convocatoria el </w:t>
      </w:r>
      <w:r w:rsidRPr="000E3990">
        <w:rPr>
          <w:rFonts w:ascii="Maiandra GD" w:hAnsi="Maiandra GD"/>
          <w:bCs/>
          <w:i/>
          <w:lang w:val="es-ES"/>
        </w:rPr>
        <w:t>(día) (mes) (año)</w:t>
      </w:r>
      <w:r w:rsidRPr="000E3990">
        <w:rPr>
          <w:rFonts w:ascii="Maiandra GD" w:hAnsi="Maiandra GD"/>
          <w:bCs/>
          <w:lang w:val="es-ES"/>
        </w:rPr>
        <w:t>, a través del Portal Institucional del Servicio Nacional de Contratación Pública.</w:t>
      </w:r>
    </w:p>
    <w:p w:rsidR="009D2FBB" w:rsidRPr="000E3990" w:rsidRDefault="009D2FBB" w:rsidP="009D2FBB">
      <w:pPr>
        <w:pStyle w:val="Prrafodelista"/>
        <w:numPr>
          <w:ilvl w:val="1"/>
          <w:numId w:val="17"/>
        </w:numPr>
        <w:spacing w:line="272" w:lineRule="exact"/>
        <w:jc w:val="both"/>
        <w:rPr>
          <w:rFonts w:ascii="Maiandra GD" w:hAnsi="Maiandra GD"/>
          <w:bCs/>
          <w:lang w:val="es-ES"/>
        </w:rPr>
      </w:pPr>
      <w:r w:rsidRPr="000E3990">
        <w:rPr>
          <w:rFonts w:ascii="Maiandra GD" w:hAnsi="Maiandra GD"/>
          <w:bCs/>
          <w:lang w:val="es-ES"/>
        </w:rPr>
        <w:t xml:space="preserve">Luego del procedimiento correspondiente, </w:t>
      </w:r>
      <w:r w:rsidRPr="000E3990">
        <w:rPr>
          <w:rFonts w:ascii="Maiandra GD" w:hAnsi="Maiandra GD"/>
          <w:bCs/>
          <w:i/>
          <w:lang w:val="es-ES"/>
        </w:rPr>
        <w:t xml:space="preserve">(nombre) </w:t>
      </w:r>
      <w:r w:rsidRPr="000E3990">
        <w:rPr>
          <w:rFonts w:ascii="Maiandra GD" w:hAnsi="Maiandra GD"/>
          <w:bCs/>
          <w:lang w:val="es-ES"/>
        </w:rPr>
        <w:t xml:space="preserve">en su calidad de máxima autoridad de la contratante </w:t>
      </w:r>
      <w:r w:rsidRPr="000E3990">
        <w:rPr>
          <w:rFonts w:ascii="Maiandra GD" w:hAnsi="Maiandra GD"/>
          <w:bCs/>
          <w:i/>
          <w:lang w:val="es-ES"/>
        </w:rPr>
        <w:t>(o su delegado</w:t>
      </w:r>
      <w:r w:rsidRPr="000E3990">
        <w:rPr>
          <w:rFonts w:ascii="Maiandra GD" w:hAnsi="Maiandra GD"/>
          <w:bCs/>
          <w:lang w:val="es-ES"/>
        </w:rPr>
        <w:t xml:space="preserve">), mediante resolución </w:t>
      </w:r>
      <w:r w:rsidRPr="000E3990">
        <w:rPr>
          <w:rFonts w:ascii="Maiandra GD" w:hAnsi="Maiandra GD"/>
          <w:bCs/>
          <w:i/>
          <w:lang w:val="es-ES"/>
        </w:rPr>
        <w:t>(No.) de (día) de (mes) de (año)</w:t>
      </w:r>
      <w:r w:rsidRPr="000E3990">
        <w:rPr>
          <w:rFonts w:ascii="Maiandra GD" w:hAnsi="Maiandra GD"/>
          <w:bCs/>
          <w:lang w:val="es-ES"/>
        </w:rPr>
        <w:t>, adjudicó el contrato para (</w:t>
      </w:r>
      <w:r w:rsidRPr="000E3990">
        <w:rPr>
          <w:rFonts w:ascii="Maiandra GD" w:hAnsi="Maiandra GD"/>
          <w:bCs/>
          <w:i/>
          <w:lang w:val="es-ES"/>
        </w:rPr>
        <w:t>establecer objeto del contrato</w:t>
      </w:r>
      <w:r w:rsidRPr="000E3990">
        <w:rPr>
          <w:rFonts w:ascii="Maiandra GD" w:hAnsi="Maiandra GD"/>
          <w:bCs/>
          <w:lang w:val="es-ES"/>
        </w:rPr>
        <w:t>) al oferente (</w:t>
      </w:r>
      <w:r w:rsidRPr="000E3990">
        <w:rPr>
          <w:rFonts w:ascii="Maiandra GD" w:hAnsi="Maiandra GD"/>
          <w:bCs/>
          <w:i/>
          <w:lang w:val="es-ES"/>
        </w:rPr>
        <w:t>nombre del adjudicado</w:t>
      </w:r>
      <w:r w:rsidRPr="000E3990">
        <w:rPr>
          <w:rFonts w:ascii="Maiandra GD" w:hAnsi="Maiandra GD"/>
          <w:bCs/>
          <w:lang w:val="es-ES"/>
        </w:rPr>
        <w:t>).</w:t>
      </w:r>
    </w:p>
    <w:p w:rsidR="009D2FBB" w:rsidRPr="000E3990" w:rsidRDefault="009D2FBB" w:rsidP="009D2FBB">
      <w:pPr>
        <w:pStyle w:val="Prrafodelista"/>
        <w:spacing w:line="272" w:lineRule="exact"/>
        <w:jc w:val="both"/>
        <w:rPr>
          <w:rFonts w:ascii="Maiandra GD" w:hAnsi="Maiandra GD"/>
          <w:bCs/>
          <w:lang w:val="es-ES"/>
        </w:rPr>
      </w:pPr>
    </w:p>
    <w:p w:rsidR="009D2FBB" w:rsidRPr="000E3990" w:rsidRDefault="009D2FBB" w:rsidP="009D2FBB">
      <w:pPr>
        <w:pStyle w:val="Prrafodelista"/>
        <w:spacing w:line="272" w:lineRule="exact"/>
        <w:jc w:val="center"/>
        <w:rPr>
          <w:rFonts w:ascii="Maiandra GD" w:hAnsi="Maiandra GD"/>
          <w:b/>
          <w:lang w:val="es-ES"/>
        </w:rPr>
      </w:pPr>
    </w:p>
    <w:p w:rsidR="009D2FBB" w:rsidRPr="000E3990" w:rsidRDefault="009D2FBB" w:rsidP="009D2FBB">
      <w:pPr>
        <w:pStyle w:val="Prrafodelista"/>
        <w:spacing w:line="272" w:lineRule="exact"/>
        <w:ind w:left="0"/>
        <w:jc w:val="both"/>
        <w:rPr>
          <w:rFonts w:ascii="Maiandra GD" w:hAnsi="Maiandra GD"/>
          <w:b/>
          <w:bCs/>
          <w:lang w:val="es-ES"/>
        </w:rPr>
      </w:pPr>
      <w:r w:rsidRPr="000E3990">
        <w:rPr>
          <w:rFonts w:ascii="Maiandra GD" w:hAnsi="Maiandra GD"/>
          <w:b/>
          <w:bCs/>
          <w:lang w:val="es-ES"/>
        </w:rPr>
        <w:t>Cláusula Segunda. - DOCUMENTOS DEL CONTRATO</w:t>
      </w:r>
    </w:p>
    <w:p w:rsidR="009D2FBB" w:rsidRPr="000E3990" w:rsidRDefault="009D2FBB" w:rsidP="009D2FBB">
      <w:pPr>
        <w:pStyle w:val="Prrafodelista"/>
        <w:spacing w:line="272" w:lineRule="exact"/>
        <w:ind w:left="0"/>
        <w:jc w:val="both"/>
        <w:rPr>
          <w:rFonts w:ascii="Maiandra GD" w:hAnsi="Maiandra GD"/>
          <w:b/>
          <w:bCs/>
          <w:lang w:val="es-ES"/>
        </w:rPr>
      </w:pPr>
    </w:p>
    <w:p w:rsidR="009D2FBB" w:rsidRPr="000E3990" w:rsidRDefault="009D2FBB" w:rsidP="009D2FBB">
      <w:pPr>
        <w:pStyle w:val="Prrafodelista"/>
        <w:numPr>
          <w:ilvl w:val="1"/>
          <w:numId w:val="16"/>
        </w:numPr>
        <w:spacing w:line="272" w:lineRule="exact"/>
        <w:jc w:val="center"/>
        <w:rPr>
          <w:rFonts w:ascii="Maiandra GD" w:hAnsi="Maiandra GD"/>
          <w:bCs/>
          <w:lang w:val="es-ES"/>
        </w:rPr>
      </w:pPr>
      <w:r w:rsidRPr="000E3990">
        <w:rPr>
          <w:rFonts w:ascii="Maiandra GD" w:hAnsi="Maiandra GD"/>
          <w:bCs/>
          <w:lang w:val="es-ES"/>
        </w:rPr>
        <w:t>Forman parte integrante del contrato los siguientes documentos:</w:t>
      </w:r>
    </w:p>
    <w:p w:rsidR="009D2FBB" w:rsidRPr="000E3990" w:rsidRDefault="009D2FBB" w:rsidP="009D2FBB">
      <w:pPr>
        <w:pStyle w:val="Prrafodelista"/>
        <w:spacing w:line="272" w:lineRule="exact"/>
        <w:jc w:val="center"/>
        <w:rPr>
          <w:rFonts w:ascii="Maiandra GD" w:hAnsi="Maiandra GD"/>
          <w:bCs/>
          <w:lang w:val="es-ES"/>
        </w:rPr>
      </w:pPr>
    </w:p>
    <w:p w:rsidR="009D2FBB" w:rsidRPr="000E3990" w:rsidRDefault="009D2FBB" w:rsidP="009D2FBB">
      <w:pPr>
        <w:pStyle w:val="Prrafodelista"/>
        <w:numPr>
          <w:ilvl w:val="0"/>
          <w:numId w:val="15"/>
        </w:numPr>
        <w:spacing w:line="272" w:lineRule="exact"/>
        <w:jc w:val="both"/>
        <w:rPr>
          <w:rFonts w:ascii="Maiandra GD" w:hAnsi="Maiandra GD"/>
          <w:bCs/>
          <w:lang w:val="es-ES"/>
        </w:rPr>
      </w:pPr>
      <w:r w:rsidRPr="000E3990">
        <w:rPr>
          <w:rFonts w:ascii="Maiandra GD" w:hAnsi="Maiandra GD"/>
          <w:bCs/>
          <w:lang w:val="es-ES"/>
        </w:rPr>
        <w:t>El pliego (Condiciones Particulares y Condiciones Generales) incluyendo las especificaciones técnicas, planos y diseños del proyecto que corresponden a la obra contratada.</w:t>
      </w:r>
    </w:p>
    <w:p w:rsidR="009D2FBB" w:rsidRPr="000E3990" w:rsidRDefault="009D2FBB" w:rsidP="009D2FBB">
      <w:pPr>
        <w:pStyle w:val="Prrafodelista"/>
        <w:spacing w:line="272" w:lineRule="exact"/>
        <w:jc w:val="center"/>
        <w:rPr>
          <w:rFonts w:ascii="Maiandra GD" w:hAnsi="Maiandra GD"/>
          <w:bCs/>
          <w:lang w:val="es-ES"/>
        </w:rPr>
      </w:pPr>
    </w:p>
    <w:p w:rsidR="009D2FBB" w:rsidRPr="000E3990" w:rsidRDefault="009D2FBB" w:rsidP="009D2FBB">
      <w:pPr>
        <w:pStyle w:val="Prrafodelista"/>
        <w:numPr>
          <w:ilvl w:val="0"/>
          <w:numId w:val="15"/>
        </w:numPr>
        <w:spacing w:line="272" w:lineRule="exact"/>
        <w:jc w:val="both"/>
        <w:rPr>
          <w:rFonts w:ascii="Maiandra GD" w:hAnsi="Maiandra GD"/>
          <w:bCs/>
          <w:lang w:val="es-ES"/>
        </w:rPr>
      </w:pPr>
      <w:r w:rsidRPr="000E3990">
        <w:rPr>
          <w:rFonts w:ascii="Maiandra GD" w:hAnsi="Maiandra GD"/>
          <w:bCs/>
          <w:lang w:val="es-ES"/>
        </w:rPr>
        <w:t>Las Condiciones Generales de los Contratos de Ejecución de Obras publicados y vigentes a la fecha de la Convocatoria en el Portal Institucional del Servicio Nacional de Contratación Pública.</w:t>
      </w:r>
    </w:p>
    <w:p w:rsidR="009D2FBB" w:rsidRPr="000E3990" w:rsidRDefault="009D2FBB" w:rsidP="009D2FBB">
      <w:pPr>
        <w:pStyle w:val="Prrafodelista"/>
        <w:rPr>
          <w:rFonts w:ascii="Maiandra GD" w:hAnsi="Maiandra GD"/>
          <w:bCs/>
          <w:lang w:val="es-ES"/>
        </w:rPr>
      </w:pPr>
    </w:p>
    <w:p w:rsidR="009D2FBB" w:rsidRPr="000E3990" w:rsidRDefault="009D2FBB" w:rsidP="009D2FBB">
      <w:pPr>
        <w:pStyle w:val="Prrafodelista"/>
        <w:numPr>
          <w:ilvl w:val="0"/>
          <w:numId w:val="15"/>
        </w:numPr>
        <w:spacing w:line="272" w:lineRule="exact"/>
        <w:jc w:val="both"/>
        <w:rPr>
          <w:rFonts w:ascii="Maiandra GD" w:hAnsi="Maiandra GD"/>
          <w:bCs/>
          <w:lang w:val="es-ES"/>
        </w:rPr>
      </w:pPr>
      <w:r w:rsidRPr="000E3990">
        <w:rPr>
          <w:rFonts w:ascii="Maiandra GD" w:hAnsi="Maiandra GD"/>
          <w:bCs/>
          <w:lang w:val="es-ES"/>
        </w:rPr>
        <w:t>La oferta presentada por el contratista, con todos sus documentos que la conforman.</w:t>
      </w:r>
    </w:p>
    <w:p w:rsidR="009D2FBB" w:rsidRPr="000E3990" w:rsidRDefault="009D2FBB" w:rsidP="009D2FBB">
      <w:pPr>
        <w:pStyle w:val="Prrafodelista"/>
        <w:spacing w:line="272" w:lineRule="exact"/>
        <w:ind w:left="0"/>
        <w:jc w:val="both"/>
        <w:rPr>
          <w:rFonts w:ascii="Maiandra GD" w:hAnsi="Maiandra GD"/>
          <w:bCs/>
          <w:lang w:val="es-ES"/>
        </w:rPr>
      </w:pPr>
    </w:p>
    <w:p w:rsidR="009D2FBB" w:rsidRPr="000E3990" w:rsidRDefault="009D2FBB" w:rsidP="009D2FBB">
      <w:pPr>
        <w:pStyle w:val="Prrafodelista"/>
        <w:numPr>
          <w:ilvl w:val="0"/>
          <w:numId w:val="15"/>
        </w:numPr>
        <w:spacing w:line="272" w:lineRule="exact"/>
        <w:rPr>
          <w:rFonts w:ascii="Maiandra GD" w:hAnsi="Maiandra GD"/>
          <w:bCs/>
          <w:lang w:val="es-ES"/>
        </w:rPr>
      </w:pPr>
      <w:r w:rsidRPr="000E3990">
        <w:rPr>
          <w:rFonts w:ascii="Maiandra GD" w:hAnsi="Maiandra GD"/>
          <w:bCs/>
          <w:lang w:val="es-ES"/>
        </w:rPr>
        <w:t>Las garantías presentadas por el contratista. (De ser el caso)</w:t>
      </w:r>
    </w:p>
    <w:p w:rsidR="009D2FBB" w:rsidRPr="000E3990" w:rsidRDefault="009D2FBB" w:rsidP="009D2FBB">
      <w:pPr>
        <w:pStyle w:val="Prrafodelista"/>
        <w:spacing w:line="272" w:lineRule="exact"/>
        <w:ind w:left="1136"/>
        <w:jc w:val="both"/>
        <w:rPr>
          <w:rFonts w:ascii="Maiandra GD" w:hAnsi="Maiandra GD"/>
          <w:bCs/>
          <w:lang w:val="es-ES"/>
        </w:rPr>
      </w:pPr>
    </w:p>
    <w:p w:rsidR="009D2FBB" w:rsidRPr="000E3990" w:rsidRDefault="009D2FBB" w:rsidP="009D2FBB">
      <w:pPr>
        <w:pStyle w:val="Prrafodelista"/>
        <w:numPr>
          <w:ilvl w:val="0"/>
          <w:numId w:val="15"/>
        </w:numPr>
        <w:spacing w:line="272" w:lineRule="exact"/>
        <w:rPr>
          <w:rFonts w:ascii="Maiandra GD" w:hAnsi="Maiandra GD"/>
          <w:bCs/>
          <w:lang w:val="es-ES"/>
        </w:rPr>
      </w:pPr>
      <w:r w:rsidRPr="000E3990">
        <w:rPr>
          <w:rFonts w:ascii="Maiandra GD" w:hAnsi="Maiandra GD"/>
          <w:bCs/>
          <w:lang w:val="es-ES"/>
        </w:rPr>
        <w:t>La resolución de adjudicación.</w:t>
      </w:r>
    </w:p>
    <w:p w:rsidR="009D2FBB" w:rsidRPr="000E3990" w:rsidRDefault="009D2FBB" w:rsidP="009D2FBB">
      <w:pPr>
        <w:pStyle w:val="Prrafodelista"/>
        <w:spacing w:line="272" w:lineRule="exact"/>
        <w:ind w:left="1136"/>
        <w:jc w:val="both"/>
        <w:rPr>
          <w:rFonts w:ascii="Maiandra GD" w:hAnsi="Maiandra GD"/>
          <w:bCs/>
          <w:lang w:val="es-ES"/>
        </w:rPr>
      </w:pPr>
    </w:p>
    <w:p w:rsidR="009D2FBB" w:rsidRPr="000E3990" w:rsidRDefault="009D2FBB" w:rsidP="009D2FBB">
      <w:pPr>
        <w:pStyle w:val="Prrafodelista"/>
        <w:numPr>
          <w:ilvl w:val="0"/>
          <w:numId w:val="15"/>
        </w:numPr>
        <w:spacing w:line="272" w:lineRule="exact"/>
        <w:jc w:val="both"/>
        <w:rPr>
          <w:rFonts w:ascii="Maiandra GD" w:hAnsi="Maiandra GD"/>
          <w:bCs/>
          <w:lang w:val="es-ES"/>
        </w:rPr>
      </w:pPr>
      <w:r w:rsidRPr="000E3990">
        <w:rPr>
          <w:rFonts w:ascii="Maiandra GD" w:hAnsi="Maiandra GD"/>
          <w:bCs/>
          <w:lang w:val="es-ES"/>
        </w:rPr>
        <w:t>Las certificaciones de (</w:t>
      </w:r>
      <w:r w:rsidRPr="000E3990">
        <w:rPr>
          <w:rFonts w:ascii="Maiandra GD" w:hAnsi="Maiandra GD"/>
          <w:bCs/>
          <w:i/>
          <w:lang w:val="es-ES"/>
        </w:rPr>
        <w:t>dependencia a la que le corresponde certificar</w:t>
      </w:r>
      <w:r w:rsidRPr="000E3990">
        <w:rPr>
          <w:rFonts w:ascii="Maiandra GD" w:hAnsi="Maiandra GD"/>
          <w:bCs/>
          <w:lang w:val="es-ES"/>
        </w:rPr>
        <w:t>), que acrediten la existencia de la partida presupuestaria y disponibilidad de recursos, para el cumplimiento de las obligaciones derivadas del contrato.</w:t>
      </w:r>
    </w:p>
    <w:p w:rsidR="009D2FBB" w:rsidRPr="000E3990" w:rsidRDefault="009D2FBB" w:rsidP="009D2FBB">
      <w:pPr>
        <w:pStyle w:val="Prrafodelista"/>
        <w:spacing w:line="272" w:lineRule="exact"/>
        <w:ind w:left="0"/>
        <w:jc w:val="both"/>
        <w:rPr>
          <w:rFonts w:ascii="Maiandra GD" w:hAnsi="Maiandra GD"/>
          <w:bCs/>
          <w:lang w:val="es-ES"/>
        </w:rPr>
      </w:pPr>
    </w:p>
    <w:p w:rsidR="009D2FBB" w:rsidRPr="000E3990" w:rsidRDefault="009D2FBB" w:rsidP="009D2FBB">
      <w:pPr>
        <w:pStyle w:val="Prrafodelista"/>
        <w:numPr>
          <w:ilvl w:val="0"/>
          <w:numId w:val="15"/>
        </w:numPr>
        <w:spacing w:line="272" w:lineRule="exact"/>
        <w:jc w:val="both"/>
        <w:rPr>
          <w:rFonts w:ascii="Maiandra GD" w:hAnsi="Maiandra GD"/>
          <w:bCs/>
          <w:lang w:val="es-ES"/>
        </w:rPr>
      </w:pPr>
      <w:r w:rsidRPr="000E3990">
        <w:rPr>
          <w:rFonts w:ascii="Maiandra GD" w:hAnsi="Maiandra GD"/>
          <w:bCs/>
          <w:lang w:val="es-ES"/>
        </w:rPr>
        <w:t xml:space="preserve">En el caso que el bien a ser adquirido corresponda a uno de la lista de los </w:t>
      </w:r>
      <w:proofErr w:type="spellStart"/>
      <w:r w:rsidRPr="000E3990">
        <w:rPr>
          <w:rFonts w:ascii="Maiandra GD" w:hAnsi="Maiandra GD"/>
          <w:bCs/>
          <w:lang w:val="es-ES"/>
        </w:rPr>
        <w:t>CPCs</w:t>
      </w:r>
      <w:proofErr w:type="spellEnd"/>
      <w:r w:rsidRPr="000E3990">
        <w:rPr>
          <w:rFonts w:ascii="Maiandra GD" w:hAnsi="Maiandra GD"/>
          <w:bCs/>
          <w:lang w:val="es-ES"/>
        </w:rPr>
        <w:t xml:space="preserve"> publicados en el Portal Institucional del Servicio Nacional de Contratación Pública, se considerará como parte integrante del contrato los requerimientos correspondientes al nivel de Transferencia de Tecnología, según corresponda.</w:t>
      </w:r>
    </w:p>
    <w:p w:rsidR="009D2FBB" w:rsidRPr="000E3990" w:rsidRDefault="009D2FBB" w:rsidP="009D2FBB">
      <w:pPr>
        <w:pStyle w:val="Prrafodelista"/>
        <w:spacing w:line="272" w:lineRule="exact"/>
        <w:ind w:left="0"/>
        <w:jc w:val="both"/>
        <w:rPr>
          <w:rFonts w:ascii="Maiandra GD" w:hAnsi="Maiandra GD"/>
          <w:bCs/>
          <w:lang w:val="es-ES"/>
        </w:rPr>
      </w:pPr>
    </w:p>
    <w:p w:rsidR="009D2FBB" w:rsidRPr="000E3990" w:rsidRDefault="009D2FBB" w:rsidP="009D2FBB">
      <w:pPr>
        <w:pStyle w:val="Prrafodelista"/>
        <w:spacing w:line="272" w:lineRule="exact"/>
        <w:ind w:left="0"/>
        <w:jc w:val="both"/>
        <w:rPr>
          <w:rFonts w:ascii="Maiandra GD" w:hAnsi="Maiandra GD"/>
          <w:b/>
          <w:bCs/>
          <w:lang w:val="es-ES"/>
        </w:rPr>
      </w:pPr>
      <w:r w:rsidRPr="000E3990">
        <w:rPr>
          <w:rFonts w:ascii="Maiandra GD" w:hAnsi="Maiandra GD"/>
          <w:b/>
          <w:bCs/>
          <w:lang w:val="es-ES"/>
        </w:rPr>
        <w:t>Cláusula Tercera. - OBJETO DEL CONTRATO</w:t>
      </w:r>
    </w:p>
    <w:p w:rsidR="009D2FBB" w:rsidRPr="000E3990" w:rsidRDefault="009D2FBB" w:rsidP="009D2FBB">
      <w:pPr>
        <w:pStyle w:val="Prrafodelista"/>
        <w:spacing w:line="272" w:lineRule="exact"/>
        <w:ind w:left="1136"/>
        <w:jc w:val="both"/>
        <w:rPr>
          <w:rFonts w:ascii="Maiandra GD" w:hAnsi="Maiandra GD"/>
          <w:b/>
          <w:bCs/>
          <w:lang w:val="es-ES"/>
        </w:rPr>
      </w:pPr>
    </w:p>
    <w:p w:rsidR="009D2FBB" w:rsidRPr="000E3990" w:rsidRDefault="009D2FBB" w:rsidP="009D2FBB">
      <w:pPr>
        <w:pStyle w:val="Prrafodelista"/>
        <w:numPr>
          <w:ilvl w:val="1"/>
          <w:numId w:val="19"/>
        </w:numPr>
        <w:spacing w:line="272" w:lineRule="exact"/>
        <w:jc w:val="both"/>
        <w:rPr>
          <w:rFonts w:ascii="Maiandra GD" w:hAnsi="Maiandra GD"/>
          <w:bCs/>
          <w:lang w:val="es-ES"/>
        </w:rPr>
      </w:pPr>
      <w:r w:rsidRPr="000E3990">
        <w:rPr>
          <w:rFonts w:ascii="Maiandra GD" w:hAnsi="Maiandra GD"/>
          <w:bCs/>
          <w:lang w:val="es-ES"/>
        </w:rPr>
        <w:t>El contratista se obliga para con la contratante a ejecutar, terminar y entregar a entera satisfacción de la misma (</w:t>
      </w:r>
      <w:r w:rsidRPr="000E3990">
        <w:rPr>
          <w:rFonts w:ascii="Maiandra GD" w:hAnsi="Maiandra GD"/>
          <w:bCs/>
          <w:i/>
          <w:lang w:val="es-ES"/>
        </w:rPr>
        <w:t>describir detalladamente el objeto de la contratación</w:t>
      </w:r>
      <w:r w:rsidRPr="000E3990">
        <w:rPr>
          <w:rFonts w:ascii="Maiandra GD" w:hAnsi="Maiandra GD"/>
          <w:bCs/>
          <w:lang w:val="es-ES"/>
        </w:rPr>
        <w:t>).</w:t>
      </w:r>
    </w:p>
    <w:p w:rsidR="009D2FBB" w:rsidRPr="000E3990" w:rsidRDefault="009D2FBB" w:rsidP="009D2FBB">
      <w:pPr>
        <w:pStyle w:val="Prrafodelista"/>
        <w:spacing w:line="272" w:lineRule="exact"/>
        <w:ind w:left="1136"/>
        <w:jc w:val="both"/>
        <w:rPr>
          <w:rFonts w:ascii="Maiandra GD" w:hAnsi="Maiandra GD"/>
          <w:bCs/>
          <w:lang w:val="es-ES"/>
        </w:rPr>
      </w:pPr>
    </w:p>
    <w:p w:rsidR="009D2FBB" w:rsidRPr="000E3990" w:rsidRDefault="009D2FBB" w:rsidP="009D2FBB">
      <w:pPr>
        <w:pStyle w:val="Prrafodelista"/>
        <w:spacing w:line="272" w:lineRule="exact"/>
        <w:jc w:val="both"/>
        <w:rPr>
          <w:rFonts w:ascii="Maiandra GD" w:hAnsi="Maiandra GD"/>
          <w:bCs/>
          <w:lang w:val="es-ES"/>
        </w:rPr>
      </w:pPr>
      <w:r w:rsidRPr="000E3990">
        <w:rPr>
          <w:rFonts w:ascii="Maiandra GD" w:hAnsi="Maiandra GD"/>
          <w:bCs/>
          <w:lang w:val="es-ES"/>
        </w:rPr>
        <w:t>Se compromete al efecto, a realizar dicha obra, con sujeción a su oferta, planos, especificaciones técnicas generales y particulares de la obra, anexos, condiciones generales de los contratos de Ejecución de Obras, instrucciones de la entidad y demás documentos contractuales, tanto los que se protocolizan en este instrumento, cuanto los que forman parte del mismo sin necesidad de protocolización, y respetando la normativa legal aplicable.</w:t>
      </w:r>
    </w:p>
    <w:p w:rsidR="009D2FBB" w:rsidRPr="000E3990" w:rsidRDefault="009D2FBB" w:rsidP="009D2FBB">
      <w:pPr>
        <w:pStyle w:val="Prrafodelista"/>
        <w:spacing w:line="272" w:lineRule="exact"/>
        <w:jc w:val="both"/>
        <w:rPr>
          <w:rFonts w:ascii="Maiandra GD" w:hAnsi="Maiandra GD"/>
          <w:bCs/>
          <w:lang w:val="es-ES"/>
        </w:rPr>
      </w:pPr>
    </w:p>
    <w:p w:rsidR="009D2FBB" w:rsidRPr="000E3990" w:rsidRDefault="009D2FBB" w:rsidP="009D2FBB">
      <w:pPr>
        <w:pStyle w:val="Prrafodelista"/>
        <w:spacing w:line="272" w:lineRule="exact"/>
        <w:jc w:val="both"/>
        <w:rPr>
          <w:rFonts w:ascii="Maiandra GD" w:hAnsi="Maiandra GD"/>
          <w:bCs/>
          <w:lang w:val="es-ES"/>
        </w:rPr>
      </w:pPr>
      <w:r w:rsidRPr="000E3990">
        <w:rPr>
          <w:rFonts w:ascii="Maiandra GD" w:hAnsi="Maiandra GD"/>
          <w:bCs/>
          <w:lang w:val="es-ES"/>
        </w:rPr>
        <w:t>El contratista se obliga con la (</w:t>
      </w:r>
      <w:r w:rsidRPr="000E3990">
        <w:rPr>
          <w:rFonts w:ascii="Maiandra GD" w:hAnsi="Maiandra GD"/>
          <w:bCs/>
          <w:i/>
          <w:lang w:val="es-ES"/>
        </w:rPr>
        <w:t xml:space="preserve">contratante) </w:t>
      </w:r>
      <w:r w:rsidRPr="000E3990">
        <w:rPr>
          <w:rFonts w:ascii="Maiandra GD" w:hAnsi="Maiandra GD"/>
          <w:bCs/>
          <w:lang w:val="es-ES"/>
        </w:rPr>
        <w:t>a cumplir con todos los requerimientos y compromisos determinados según el nivel de transferencia de tecnología que se requiera para uno de los bienes de acuerdo a la normativa legal vigente emitida por el Servicio Nacional de Contratación Pública.</w:t>
      </w:r>
    </w:p>
    <w:p w:rsidR="009D2FBB" w:rsidRPr="000E3990" w:rsidRDefault="009D2FBB" w:rsidP="009D2FBB">
      <w:pPr>
        <w:pStyle w:val="Prrafodelista"/>
        <w:spacing w:line="272" w:lineRule="exact"/>
        <w:ind w:left="1136"/>
        <w:jc w:val="both"/>
        <w:rPr>
          <w:rFonts w:ascii="Maiandra GD" w:hAnsi="Maiandra GD"/>
          <w:bCs/>
          <w:lang w:val="es-ES"/>
        </w:rPr>
      </w:pPr>
    </w:p>
    <w:p w:rsidR="009D2FBB" w:rsidRPr="000E3990" w:rsidRDefault="009D2FBB" w:rsidP="009D2FBB">
      <w:pPr>
        <w:pStyle w:val="Prrafodelista"/>
        <w:spacing w:line="272" w:lineRule="exact"/>
        <w:ind w:left="1136"/>
        <w:jc w:val="both"/>
        <w:rPr>
          <w:rFonts w:ascii="Maiandra GD" w:hAnsi="Maiandra GD"/>
          <w:bCs/>
          <w:lang w:val="es-ES"/>
        </w:rPr>
      </w:pPr>
    </w:p>
    <w:p w:rsidR="009D2FBB" w:rsidRPr="000E3990" w:rsidRDefault="009D2FBB" w:rsidP="009D2FBB">
      <w:pPr>
        <w:pStyle w:val="Prrafodelista"/>
        <w:spacing w:line="272" w:lineRule="exact"/>
        <w:ind w:left="1136"/>
        <w:jc w:val="both"/>
        <w:rPr>
          <w:rFonts w:ascii="Maiandra GD" w:hAnsi="Maiandra GD"/>
          <w:bCs/>
          <w:lang w:val="es-ES"/>
        </w:rPr>
      </w:pPr>
    </w:p>
    <w:p w:rsidR="009D2FBB" w:rsidRPr="000E3990" w:rsidRDefault="009D2FBB" w:rsidP="009D2FBB">
      <w:pPr>
        <w:pStyle w:val="Prrafodelista"/>
        <w:spacing w:line="272" w:lineRule="exact"/>
        <w:ind w:left="0"/>
        <w:jc w:val="both"/>
        <w:rPr>
          <w:rFonts w:ascii="Maiandra GD" w:hAnsi="Maiandra GD"/>
          <w:b/>
          <w:bCs/>
          <w:lang w:val="es-ES"/>
        </w:rPr>
      </w:pPr>
      <w:r w:rsidRPr="000E3990">
        <w:rPr>
          <w:rFonts w:ascii="Maiandra GD" w:hAnsi="Maiandra GD"/>
          <w:b/>
          <w:bCs/>
          <w:lang w:val="es-ES"/>
        </w:rPr>
        <w:t>Cláusula Cuarta. - PRECIO DEL CONTRATO</w:t>
      </w:r>
    </w:p>
    <w:p w:rsidR="009D2FBB" w:rsidRPr="000E3990" w:rsidRDefault="009D2FBB" w:rsidP="009D2FBB">
      <w:pPr>
        <w:pStyle w:val="Prrafodelista"/>
        <w:spacing w:line="272" w:lineRule="exact"/>
        <w:ind w:left="1136"/>
        <w:jc w:val="both"/>
        <w:rPr>
          <w:rFonts w:ascii="Maiandra GD" w:hAnsi="Maiandra GD"/>
          <w:b/>
          <w:bCs/>
          <w:lang w:val="es-ES"/>
        </w:rPr>
      </w:pPr>
    </w:p>
    <w:p w:rsidR="009D2FBB" w:rsidRPr="000E3990" w:rsidRDefault="009D2FBB" w:rsidP="009D2FBB">
      <w:pPr>
        <w:pStyle w:val="Prrafodelista"/>
        <w:numPr>
          <w:ilvl w:val="1"/>
          <w:numId w:val="18"/>
        </w:numPr>
        <w:spacing w:line="272" w:lineRule="exact"/>
        <w:jc w:val="both"/>
        <w:rPr>
          <w:rFonts w:ascii="Maiandra GD" w:hAnsi="Maiandra GD"/>
          <w:bCs/>
          <w:lang w:val="es-ES"/>
        </w:rPr>
      </w:pPr>
      <w:r w:rsidRPr="000E3990">
        <w:rPr>
          <w:rFonts w:ascii="Maiandra GD" w:hAnsi="Maiandra GD"/>
          <w:bCs/>
          <w:lang w:val="es-ES"/>
        </w:rPr>
        <w:t xml:space="preserve">El valor estimado del presente contrato, que la contratante pagará al contratista, es el de </w:t>
      </w:r>
      <w:r w:rsidRPr="000E3990">
        <w:rPr>
          <w:rFonts w:ascii="Maiandra GD" w:hAnsi="Maiandra GD"/>
          <w:bCs/>
          <w:i/>
          <w:lang w:val="es-ES"/>
        </w:rPr>
        <w:t>(cantidad exacta en números y letras</w:t>
      </w:r>
      <w:r w:rsidRPr="000E3990">
        <w:rPr>
          <w:rFonts w:ascii="Maiandra GD" w:hAnsi="Maiandra GD"/>
          <w:bCs/>
          <w:lang w:val="es-ES"/>
        </w:rPr>
        <w:t>) dólares de los Estados Unidos de América, más IVA, de conformidad con la oferta presentada por el contratista, conforme se desprende de la taba de rubros, cantidades y precios unitarios detallada a continuación:</w:t>
      </w:r>
    </w:p>
    <w:p w:rsidR="009D2FBB" w:rsidRPr="000E3990" w:rsidRDefault="009D2FBB" w:rsidP="009D2FBB">
      <w:pPr>
        <w:pStyle w:val="Prrafodelista"/>
        <w:spacing w:line="272" w:lineRule="exact"/>
        <w:ind w:left="1136"/>
        <w:jc w:val="both"/>
        <w:rPr>
          <w:rFonts w:ascii="Maiandra GD" w:hAnsi="Maiandra GD"/>
          <w:bCs/>
          <w:lang w:val="es-ES"/>
        </w:rPr>
      </w:pPr>
    </w:p>
    <w:p w:rsidR="009D2FBB" w:rsidRPr="000E3990" w:rsidRDefault="009D2FBB" w:rsidP="009D2FBB">
      <w:pPr>
        <w:pStyle w:val="Prrafodelista"/>
        <w:numPr>
          <w:ilvl w:val="1"/>
          <w:numId w:val="18"/>
        </w:numPr>
        <w:spacing w:line="272" w:lineRule="exact"/>
        <w:jc w:val="both"/>
        <w:rPr>
          <w:rFonts w:ascii="Maiandra GD" w:hAnsi="Maiandra GD"/>
          <w:bCs/>
          <w:lang w:val="es-ES"/>
        </w:rPr>
      </w:pPr>
      <w:r w:rsidRPr="000E3990">
        <w:rPr>
          <w:rFonts w:ascii="Maiandra GD" w:hAnsi="Maiandra GD"/>
          <w:bCs/>
          <w:lang w:val="es-ES"/>
        </w:rPr>
        <w:t>Los precios acordados en el contrato por los trabajos especificados, constituirán la única compensación al contratista por todos sus costos, inclusive</w:t>
      </w:r>
      <w:r w:rsidRPr="000E3990">
        <w:rPr>
          <w:rFonts w:ascii="Maiandra GD" w:eastAsia="Arial MT" w:hAnsi="Maiandra GD" w:cs="Arial MT"/>
          <w:sz w:val="22"/>
          <w:szCs w:val="22"/>
          <w:lang w:val="es-ES" w:eastAsia="en-US"/>
        </w:rPr>
        <w:t xml:space="preserve"> </w:t>
      </w:r>
      <w:r w:rsidRPr="000E3990">
        <w:rPr>
          <w:rFonts w:ascii="Maiandra GD" w:hAnsi="Maiandra GD"/>
          <w:bCs/>
          <w:lang w:val="es-ES"/>
        </w:rPr>
        <w:t xml:space="preserve">cualquier impuesto, derecho o tasa que tuviese que pagar, </w:t>
      </w:r>
      <w:r w:rsidRPr="000E3990">
        <w:rPr>
          <w:rFonts w:ascii="Maiandra GD" w:hAnsi="Maiandra GD"/>
          <w:bCs/>
          <w:lang w:val="es-ES"/>
        </w:rPr>
        <w:lastRenderedPageBreak/>
        <w:t>excepto el Impuesto al Valor Agregado que será añadido al precio del contrato.</w:t>
      </w:r>
    </w:p>
    <w:p w:rsidR="009D2FBB" w:rsidRPr="000E3990" w:rsidRDefault="009D2FBB" w:rsidP="009D2FBB">
      <w:pPr>
        <w:pStyle w:val="Prrafodelista"/>
        <w:rPr>
          <w:rFonts w:ascii="Maiandra GD" w:hAnsi="Maiandra GD"/>
          <w:bCs/>
          <w:lang w:val="es-ES"/>
        </w:rPr>
      </w:pPr>
    </w:p>
    <w:p w:rsidR="009D2FBB" w:rsidRPr="000E3990" w:rsidRDefault="009D2FBB" w:rsidP="009D2FBB">
      <w:pPr>
        <w:pStyle w:val="Prrafodelista"/>
        <w:spacing w:line="272" w:lineRule="exact"/>
        <w:ind w:left="0"/>
        <w:jc w:val="both"/>
        <w:rPr>
          <w:rFonts w:ascii="Maiandra GD" w:hAnsi="Maiandra GD"/>
          <w:b/>
          <w:bCs/>
          <w:lang w:val="es-ES"/>
        </w:rPr>
      </w:pPr>
      <w:r w:rsidRPr="000E3990">
        <w:rPr>
          <w:rFonts w:ascii="Maiandra GD" w:hAnsi="Maiandra GD"/>
          <w:b/>
          <w:bCs/>
          <w:lang w:val="es-ES"/>
        </w:rPr>
        <w:t>Cláusula Quinta. - FORMA DE PAGO</w:t>
      </w:r>
    </w:p>
    <w:p w:rsidR="009D2FBB" w:rsidRPr="000E3990" w:rsidRDefault="009D2FBB" w:rsidP="009D2FBB">
      <w:pPr>
        <w:pStyle w:val="Prrafodelista"/>
        <w:spacing w:line="272" w:lineRule="exact"/>
        <w:ind w:left="0"/>
        <w:jc w:val="both"/>
        <w:rPr>
          <w:rFonts w:ascii="Maiandra GD" w:hAnsi="Maiandra GD"/>
          <w:b/>
          <w:bCs/>
          <w:lang w:val="es-ES"/>
        </w:rPr>
      </w:pPr>
    </w:p>
    <w:p w:rsidR="009D2FBB" w:rsidRPr="000E3990" w:rsidRDefault="009D2FBB" w:rsidP="009D2FBB">
      <w:pPr>
        <w:pStyle w:val="Prrafodelista"/>
        <w:numPr>
          <w:ilvl w:val="1"/>
          <w:numId w:val="20"/>
        </w:numPr>
        <w:spacing w:line="272" w:lineRule="exact"/>
        <w:jc w:val="both"/>
        <w:rPr>
          <w:rFonts w:ascii="Maiandra GD" w:hAnsi="Maiandra GD"/>
          <w:bCs/>
          <w:lang w:val="es-ES"/>
        </w:rPr>
      </w:pPr>
      <w:r w:rsidRPr="000E3990">
        <w:rPr>
          <w:rFonts w:ascii="Maiandra GD" w:hAnsi="Maiandra GD"/>
          <w:bCs/>
          <w:lang w:val="es-ES"/>
        </w:rPr>
        <w:t>La contratante entregará al contratista, en el plazo máximo de (</w:t>
      </w:r>
      <w:r w:rsidRPr="000E3990">
        <w:rPr>
          <w:rFonts w:ascii="Maiandra GD" w:hAnsi="Maiandra GD"/>
          <w:bCs/>
          <w:i/>
          <w:lang w:val="es-ES"/>
        </w:rPr>
        <w:t>días</w:t>
      </w:r>
      <w:r w:rsidRPr="000E3990">
        <w:rPr>
          <w:rFonts w:ascii="Maiandra GD" w:hAnsi="Maiandra GD"/>
          <w:bCs/>
          <w:lang w:val="es-ES"/>
        </w:rPr>
        <w:t>), contados desde la celebración del contrato en calidad de anticipo; el valor de (</w:t>
      </w:r>
      <w:r w:rsidRPr="000E3990">
        <w:rPr>
          <w:rFonts w:ascii="Maiandra GD" w:hAnsi="Maiandra GD"/>
          <w:bCs/>
          <w:i/>
          <w:lang w:val="es-ES"/>
        </w:rPr>
        <w:t>hasta un máximo del 35 (%) del valor del contrato)</w:t>
      </w:r>
      <w:r w:rsidRPr="000E3990">
        <w:rPr>
          <w:rFonts w:ascii="Maiandra GD" w:hAnsi="Maiandra GD"/>
          <w:bCs/>
          <w:lang w:val="es-ES"/>
        </w:rPr>
        <w:t>, en dólares de los Estados Unidos de América.</w:t>
      </w:r>
    </w:p>
    <w:p w:rsidR="009D2FBB" w:rsidRPr="000E3990" w:rsidRDefault="009D2FBB" w:rsidP="009D2FBB">
      <w:pPr>
        <w:pStyle w:val="Prrafodelista"/>
        <w:spacing w:line="272" w:lineRule="exact"/>
        <w:ind w:left="1136"/>
        <w:jc w:val="both"/>
        <w:rPr>
          <w:rFonts w:ascii="Maiandra GD" w:hAnsi="Maiandra GD"/>
          <w:bCs/>
          <w:lang w:val="es-ES"/>
        </w:rPr>
      </w:pPr>
    </w:p>
    <w:p w:rsidR="009D2FBB" w:rsidRPr="000E3990" w:rsidRDefault="009D2FBB" w:rsidP="009D2FBB">
      <w:pPr>
        <w:pStyle w:val="Prrafodelista"/>
        <w:numPr>
          <w:ilvl w:val="1"/>
          <w:numId w:val="20"/>
        </w:numPr>
        <w:spacing w:line="272" w:lineRule="exact"/>
        <w:jc w:val="both"/>
        <w:rPr>
          <w:rFonts w:ascii="Maiandra GD" w:hAnsi="Maiandra GD"/>
          <w:bCs/>
          <w:lang w:val="es-ES"/>
        </w:rPr>
      </w:pPr>
      <w:r w:rsidRPr="000E3990">
        <w:rPr>
          <w:rFonts w:ascii="Maiandra GD" w:hAnsi="Maiandra GD"/>
          <w:bCs/>
          <w:lang w:val="es-ES"/>
        </w:rPr>
        <w:t>El valor restante de la obra, esto es, (</w:t>
      </w:r>
      <w:r w:rsidRPr="000E3990">
        <w:rPr>
          <w:rFonts w:ascii="Maiandra GD" w:hAnsi="Maiandra GD"/>
          <w:bCs/>
          <w:i/>
          <w:lang w:val="es-ES"/>
        </w:rPr>
        <w:t>establecer el porcentaje en letras</w:t>
      </w:r>
      <w:r w:rsidRPr="000E3990">
        <w:rPr>
          <w:rFonts w:ascii="Maiandra GD" w:hAnsi="Maiandra GD"/>
          <w:bCs/>
          <w:lang w:val="es-ES"/>
        </w:rPr>
        <w:t>) por ciento (%), se cancelará mediante pago contra presentación de planillas (e</w:t>
      </w:r>
      <w:r w:rsidRPr="000E3990">
        <w:rPr>
          <w:rFonts w:ascii="Maiandra GD" w:hAnsi="Maiandra GD"/>
          <w:bCs/>
          <w:i/>
          <w:lang w:val="es-ES"/>
        </w:rPr>
        <w:t>stablecer periodo: mensual, bimensual, etc.</w:t>
      </w:r>
      <w:r w:rsidRPr="000E3990">
        <w:rPr>
          <w:rFonts w:ascii="Maiandra GD" w:hAnsi="Maiandra GD"/>
          <w:bCs/>
          <w:lang w:val="es-ES"/>
        </w:rPr>
        <w:t>), debidamente aprobadas por la fiscalización y la administración del contrato. De cada planilla se descontará la amortización del anticipo y cualquier otro cargo, legalmente establecido, al contratista.</w:t>
      </w:r>
    </w:p>
    <w:p w:rsidR="009D2FBB" w:rsidRPr="000E3990" w:rsidRDefault="009D2FBB" w:rsidP="009D2FBB">
      <w:pPr>
        <w:pStyle w:val="Prrafodelista"/>
        <w:spacing w:line="272" w:lineRule="exact"/>
        <w:ind w:left="1136"/>
        <w:jc w:val="both"/>
        <w:rPr>
          <w:rFonts w:ascii="Maiandra GD" w:hAnsi="Maiandra GD"/>
          <w:bCs/>
          <w:lang w:val="es-ES"/>
        </w:rPr>
      </w:pPr>
    </w:p>
    <w:p w:rsidR="009D2FBB" w:rsidRPr="000E3990" w:rsidRDefault="009D2FBB" w:rsidP="009D2FBB">
      <w:pPr>
        <w:pStyle w:val="Prrafodelista"/>
        <w:numPr>
          <w:ilvl w:val="1"/>
          <w:numId w:val="20"/>
        </w:numPr>
        <w:spacing w:line="272" w:lineRule="exact"/>
        <w:jc w:val="both"/>
        <w:rPr>
          <w:rFonts w:ascii="Maiandra GD" w:hAnsi="Maiandra GD"/>
          <w:bCs/>
          <w:lang w:val="es-ES"/>
        </w:rPr>
      </w:pPr>
      <w:r w:rsidRPr="000E3990">
        <w:rPr>
          <w:rFonts w:ascii="Maiandra GD" w:hAnsi="Maiandra GD"/>
          <w:bCs/>
          <w:lang w:val="es-ES"/>
        </w:rPr>
        <w:t>Entregada la planilla por el contratista, en el plazo máximo de cinco (5) días después de finalizado el (</w:t>
      </w:r>
      <w:r w:rsidRPr="000E3990">
        <w:rPr>
          <w:rFonts w:ascii="Maiandra GD" w:hAnsi="Maiandra GD"/>
          <w:bCs/>
          <w:i/>
          <w:lang w:val="es-ES"/>
        </w:rPr>
        <w:t>detallar período</w:t>
      </w:r>
      <w:r w:rsidRPr="000E3990">
        <w:rPr>
          <w:rFonts w:ascii="Maiandra GD" w:hAnsi="Maiandra GD"/>
          <w:bCs/>
          <w:lang w:val="es-ES"/>
        </w:rPr>
        <w:t>), la fiscalización, en el plazo de (</w:t>
      </w:r>
      <w:r w:rsidRPr="000E3990">
        <w:rPr>
          <w:rFonts w:ascii="Maiandra GD" w:hAnsi="Maiandra GD"/>
          <w:bCs/>
          <w:i/>
          <w:lang w:val="es-ES"/>
        </w:rPr>
        <w:t>número días</w:t>
      </w:r>
      <w:r w:rsidRPr="000E3990">
        <w:rPr>
          <w:rFonts w:ascii="Maiandra GD" w:hAnsi="Maiandra GD"/>
          <w:bCs/>
          <w:lang w:val="es-ES"/>
        </w:rPr>
        <w:t>) la aprobará o formulará observaciones de cumplimiento obligatorio para el contratista, y de ser el caso continuará en forma inmediata el trámite y se procederá al pago dentro del plazo de (</w:t>
      </w:r>
      <w:r w:rsidRPr="000E3990">
        <w:rPr>
          <w:rFonts w:ascii="Maiandra GD" w:hAnsi="Maiandra GD"/>
          <w:bCs/>
          <w:i/>
          <w:lang w:val="es-ES"/>
        </w:rPr>
        <w:t>número días</w:t>
      </w:r>
      <w:r w:rsidRPr="000E3990">
        <w:rPr>
          <w:rFonts w:ascii="Maiandra GD" w:hAnsi="Maiandra GD"/>
          <w:bCs/>
          <w:lang w:val="es-ES"/>
        </w:rPr>
        <w:t>) contados desde la aprobación. Si la fiscalización no aprueba o no expresa las razones fundadas de su objeción, transcurrido el plazo establecido, se entenderá que la planilla está aprobada y debe ser pagada por la contratante.</w:t>
      </w:r>
    </w:p>
    <w:p w:rsidR="009D2FBB" w:rsidRPr="000E3990" w:rsidRDefault="009D2FBB" w:rsidP="009D2FBB">
      <w:pPr>
        <w:pStyle w:val="Prrafodelista"/>
        <w:spacing w:line="272" w:lineRule="exact"/>
        <w:ind w:left="1136"/>
        <w:jc w:val="both"/>
        <w:rPr>
          <w:rFonts w:ascii="Maiandra GD" w:hAnsi="Maiandra GD"/>
          <w:bCs/>
          <w:lang w:val="es-ES"/>
        </w:rPr>
      </w:pPr>
    </w:p>
    <w:p w:rsidR="009D2FBB" w:rsidRPr="000E3990" w:rsidRDefault="009D2FBB" w:rsidP="009D2FBB">
      <w:pPr>
        <w:pStyle w:val="Prrafodelista"/>
        <w:numPr>
          <w:ilvl w:val="1"/>
          <w:numId w:val="20"/>
        </w:numPr>
        <w:spacing w:line="272" w:lineRule="exact"/>
        <w:jc w:val="both"/>
        <w:rPr>
          <w:rFonts w:ascii="Maiandra GD" w:hAnsi="Maiandra GD"/>
          <w:bCs/>
          <w:lang w:val="es-ES"/>
        </w:rPr>
      </w:pPr>
      <w:r w:rsidRPr="000E3990">
        <w:rPr>
          <w:rFonts w:ascii="Maiandra GD" w:hAnsi="Maiandra GD"/>
          <w:b/>
          <w:bCs/>
          <w:lang w:val="es-ES"/>
        </w:rPr>
        <w:t xml:space="preserve">Discrepancias: </w:t>
      </w:r>
      <w:r w:rsidRPr="000E3990">
        <w:rPr>
          <w:rFonts w:ascii="Maiandra GD" w:hAnsi="Maiandra GD"/>
          <w:bCs/>
          <w:lang w:val="es-ES"/>
        </w:rPr>
        <w:t>Si existieren discrepancias entre las planillas presentadas por el contratista y las cantidades de obra calculadas por la fiscalización, ésta notificará al contratista. Si no se receptare respuesta, dentro de los (</w:t>
      </w:r>
      <w:r w:rsidRPr="000E3990">
        <w:rPr>
          <w:rFonts w:ascii="Maiandra GD" w:hAnsi="Maiandra GD"/>
          <w:bCs/>
          <w:i/>
          <w:lang w:val="es-ES"/>
        </w:rPr>
        <w:t>número días</w:t>
      </w:r>
      <w:r w:rsidRPr="000E3990">
        <w:rPr>
          <w:rFonts w:ascii="Maiandra GD" w:hAnsi="Maiandra GD"/>
          <w:bCs/>
          <w:lang w:val="es-ES"/>
        </w:rPr>
        <w:t>) días laborables siguientes a la fecha de la notificación, se entenderá que el contratista ha aceptado la liquidación hecha por la fiscalización y se dará paso al pago. Cuando se consiga un acuerdo sobre tales divergencias, se procederá como se indica en el presente contrato.</w:t>
      </w:r>
    </w:p>
    <w:p w:rsidR="009D2FBB" w:rsidRPr="000E3990" w:rsidRDefault="009D2FBB" w:rsidP="009D2FBB">
      <w:pPr>
        <w:pStyle w:val="Prrafodelista"/>
        <w:spacing w:line="272" w:lineRule="exact"/>
        <w:ind w:left="0"/>
        <w:jc w:val="both"/>
        <w:rPr>
          <w:rFonts w:ascii="Maiandra GD" w:hAnsi="Maiandra GD"/>
          <w:bCs/>
          <w:lang w:val="es-ES"/>
        </w:rPr>
      </w:pPr>
    </w:p>
    <w:p w:rsidR="009D2FBB" w:rsidRPr="000E3990" w:rsidRDefault="009D2FBB" w:rsidP="009D2FBB">
      <w:pPr>
        <w:pStyle w:val="Prrafodelista"/>
        <w:numPr>
          <w:ilvl w:val="1"/>
          <w:numId w:val="20"/>
        </w:numPr>
        <w:spacing w:line="272" w:lineRule="exact"/>
        <w:jc w:val="both"/>
        <w:rPr>
          <w:rFonts w:ascii="Maiandra GD" w:hAnsi="Maiandra GD"/>
          <w:bCs/>
          <w:lang w:val="es-ES"/>
        </w:rPr>
      </w:pPr>
      <w:r w:rsidRPr="000E3990">
        <w:rPr>
          <w:rFonts w:ascii="Maiandra GD" w:hAnsi="Maiandra GD"/>
          <w:bCs/>
          <w:lang w:val="es-ES"/>
        </w:rPr>
        <w:t>En los (</w:t>
      </w:r>
      <w:r w:rsidRPr="000E3990">
        <w:rPr>
          <w:rFonts w:ascii="Maiandra GD" w:hAnsi="Maiandra GD"/>
          <w:bCs/>
          <w:i/>
          <w:lang w:val="es-ES"/>
        </w:rPr>
        <w:t>número de días</w:t>
      </w:r>
      <w:r w:rsidRPr="000E3990">
        <w:rPr>
          <w:rFonts w:ascii="Maiandra GD" w:hAnsi="Maiandra GD"/>
          <w:bCs/>
          <w:lang w:val="es-ES"/>
        </w:rPr>
        <w:t>) primeros días laborables de cada mes, la fiscalización y el contratista, de forma conjunta, efectuarán las mediciones de las cantidades de obra ejecutadas durante los (</w:t>
      </w:r>
      <w:r w:rsidRPr="000E3990">
        <w:rPr>
          <w:rFonts w:ascii="Maiandra GD" w:hAnsi="Maiandra GD"/>
          <w:bCs/>
          <w:i/>
          <w:lang w:val="es-ES"/>
        </w:rPr>
        <w:t xml:space="preserve">establecer periodo: mensual, bimensual, etc.) </w:t>
      </w:r>
      <w:r w:rsidRPr="000E3990">
        <w:rPr>
          <w:rFonts w:ascii="Maiandra GD" w:hAnsi="Maiandra GD"/>
          <w:bCs/>
          <w:lang w:val="es-ES"/>
        </w:rPr>
        <w:t>anteriores. Se emplearán las unidades de medida y precios unitarios establecidos en la Tabla de Cantidades y Precios para cada rubro señalada en el Formulario ÚNICO de la Oferta.</w:t>
      </w:r>
    </w:p>
    <w:p w:rsidR="009D2FBB" w:rsidRPr="000E3990" w:rsidRDefault="009D2FBB" w:rsidP="009D2FBB">
      <w:pPr>
        <w:pStyle w:val="Prrafodelista"/>
        <w:spacing w:line="272" w:lineRule="exact"/>
        <w:ind w:left="1136"/>
        <w:jc w:val="both"/>
        <w:rPr>
          <w:rFonts w:ascii="Maiandra GD" w:hAnsi="Maiandra GD"/>
          <w:bCs/>
          <w:lang w:val="es-ES"/>
        </w:rPr>
      </w:pPr>
    </w:p>
    <w:p w:rsidR="009D2FBB" w:rsidRPr="000E3990" w:rsidRDefault="009D2FBB" w:rsidP="009D2FBB">
      <w:pPr>
        <w:pStyle w:val="Prrafodelista"/>
        <w:spacing w:line="272" w:lineRule="exact"/>
        <w:jc w:val="both"/>
        <w:rPr>
          <w:rFonts w:ascii="Maiandra GD" w:hAnsi="Maiandra GD"/>
          <w:bCs/>
          <w:i/>
          <w:lang w:val="es-ES"/>
        </w:rPr>
      </w:pPr>
      <w:r w:rsidRPr="000E3990">
        <w:rPr>
          <w:rFonts w:ascii="Maiandra GD" w:hAnsi="Maiandra GD"/>
          <w:bCs/>
          <w:i/>
          <w:lang w:val="es-ES"/>
        </w:rPr>
        <w:t>Nota: (En caso de haberse estipulado reajuste de precios: en cada planilla de obra ejecutada, el fiscalizador calculará el reajuste de precios provisional, aplicando las fórmulas de reajuste que se indican en este contrato</w:t>
      </w:r>
      <w:r w:rsidRPr="000E3990">
        <w:rPr>
          <w:rFonts w:ascii="Maiandra GD" w:hAnsi="Maiandra GD"/>
          <w:bCs/>
          <w:lang w:val="es-ES"/>
        </w:rPr>
        <w:t xml:space="preserve">. </w:t>
      </w:r>
      <w:r w:rsidRPr="000E3990">
        <w:rPr>
          <w:rFonts w:ascii="Maiandra GD" w:hAnsi="Maiandra GD"/>
          <w:bCs/>
          <w:i/>
          <w:lang w:val="es-ES"/>
        </w:rPr>
        <w:t>El fiscalizador realizará el reajuste definitivo tan pronto se publiquen los índices del INEC que sean aplicables).</w:t>
      </w:r>
    </w:p>
    <w:p w:rsidR="009D2FBB" w:rsidRPr="000E3990" w:rsidRDefault="009D2FBB" w:rsidP="009D2FBB">
      <w:pPr>
        <w:pStyle w:val="Prrafodelista"/>
        <w:spacing w:line="272" w:lineRule="exact"/>
        <w:ind w:left="1136"/>
        <w:jc w:val="both"/>
        <w:rPr>
          <w:rFonts w:ascii="Maiandra GD" w:hAnsi="Maiandra GD"/>
          <w:bCs/>
          <w:i/>
          <w:lang w:val="es-ES"/>
        </w:rPr>
      </w:pPr>
    </w:p>
    <w:p w:rsidR="009D2FBB" w:rsidRPr="000E3990" w:rsidRDefault="009D2FBB" w:rsidP="009D2FBB">
      <w:pPr>
        <w:pStyle w:val="Prrafodelista"/>
        <w:spacing w:line="272" w:lineRule="exact"/>
        <w:ind w:left="1136"/>
        <w:jc w:val="both"/>
        <w:rPr>
          <w:rFonts w:ascii="Maiandra GD" w:hAnsi="Maiandra GD"/>
          <w:bCs/>
          <w:lang w:val="es-ES"/>
        </w:rPr>
      </w:pPr>
    </w:p>
    <w:p w:rsidR="009D2FBB" w:rsidRPr="000E3990" w:rsidRDefault="009D2FBB" w:rsidP="009D2FBB">
      <w:pPr>
        <w:pStyle w:val="Prrafodelista"/>
        <w:spacing w:line="272" w:lineRule="exact"/>
        <w:ind w:left="0"/>
        <w:jc w:val="both"/>
        <w:rPr>
          <w:rFonts w:ascii="Maiandra GD" w:hAnsi="Maiandra GD"/>
          <w:b/>
          <w:bCs/>
          <w:lang w:val="es-ES"/>
        </w:rPr>
      </w:pPr>
      <w:r w:rsidRPr="000E3990">
        <w:rPr>
          <w:rFonts w:ascii="Maiandra GD" w:hAnsi="Maiandra GD"/>
          <w:b/>
          <w:bCs/>
          <w:lang w:val="es-ES"/>
        </w:rPr>
        <w:t>Cláusula Sexta. – GARANTÍAS</w:t>
      </w:r>
    </w:p>
    <w:p w:rsidR="009D2FBB" w:rsidRPr="000E3990" w:rsidRDefault="009D2FBB" w:rsidP="009D2FBB">
      <w:pPr>
        <w:pStyle w:val="Prrafodelista"/>
        <w:spacing w:line="272" w:lineRule="exact"/>
        <w:jc w:val="both"/>
        <w:rPr>
          <w:rFonts w:ascii="Maiandra GD" w:hAnsi="Maiandra GD"/>
          <w:b/>
          <w:bCs/>
          <w:lang w:val="es-ES"/>
        </w:rPr>
      </w:pPr>
    </w:p>
    <w:p w:rsidR="009D2FBB" w:rsidRPr="000E3990" w:rsidRDefault="009D2FBB" w:rsidP="009D2FBB">
      <w:pPr>
        <w:pStyle w:val="Prrafodelista"/>
        <w:numPr>
          <w:ilvl w:val="0"/>
          <w:numId w:val="20"/>
        </w:numPr>
        <w:spacing w:line="272" w:lineRule="exact"/>
        <w:jc w:val="both"/>
        <w:rPr>
          <w:rFonts w:ascii="Maiandra GD" w:hAnsi="Maiandra GD"/>
          <w:bCs/>
          <w:vanish/>
          <w:lang w:val="es-ES"/>
        </w:rPr>
      </w:pPr>
    </w:p>
    <w:p w:rsidR="009D2FBB" w:rsidRPr="000E3990" w:rsidRDefault="009D2FBB" w:rsidP="009D2FBB">
      <w:pPr>
        <w:pStyle w:val="Prrafodelista"/>
        <w:numPr>
          <w:ilvl w:val="1"/>
          <w:numId w:val="20"/>
        </w:numPr>
        <w:spacing w:line="272" w:lineRule="exact"/>
        <w:jc w:val="both"/>
        <w:rPr>
          <w:rFonts w:ascii="Maiandra GD" w:hAnsi="Maiandra GD"/>
          <w:bCs/>
          <w:lang w:val="es-ES"/>
        </w:rPr>
      </w:pPr>
      <w:r w:rsidRPr="000E3990">
        <w:rPr>
          <w:rFonts w:ascii="Maiandra GD" w:hAnsi="Maiandra GD"/>
          <w:bCs/>
          <w:lang w:val="es-ES"/>
        </w:rPr>
        <w:t>En este contrato se rendirán las siguientes garantías: (establecer las garantías que apliquen de acuerdo con lo establecido en el Pliego para las contrataciones de obras que es parte integrante del presente contrato).</w:t>
      </w:r>
    </w:p>
    <w:p w:rsidR="009D2FBB" w:rsidRPr="000E3990" w:rsidRDefault="009D2FBB" w:rsidP="009D2FBB">
      <w:pPr>
        <w:pStyle w:val="Prrafodelista"/>
        <w:numPr>
          <w:ilvl w:val="1"/>
          <w:numId w:val="20"/>
        </w:numPr>
        <w:spacing w:line="272" w:lineRule="exact"/>
        <w:rPr>
          <w:rFonts w:ascii="Maiandra GD" w:hAnsi="Maiandra GD"/>
          <w:bCs/>
          <w:lang w:val="es-ES"/>
        </w:rPr>
      </w:pPr>
      <w:r w:rsidRPr="000E3990">
        <w:rPr>
          <w:rFonts w:ascii="Maiandra GD" w:hAnsi="Maiandra GD"/>
          <w:bCs/>
          <w:lang w:val="es-ES"/>
        </w:rPr>
        <w:t>Las garantías entregadas se devolverán de acuerdo a lo establecido en el artículo 77 de la Ley Orgánica del Sistema Nacional de Contratación Pública y 260 del Reglamento General de la Ley Orgánica del Sistema Nacional de Contratación Pública. Entre tanto, deberán mantenerse vigentes, lo que será vigilado y exigido por la contratante.</w:t>
      </w:r>
    </w:p>
    <w:p w:rsidR="009D2FBB" w:rsidRPr="000E3990" w:rsidRDefault="009D2FBB" w:rsidP="009D2FBB">
      <w:pPr>
        <w:pStyle w:val="Prrafodelista"/>
        <w:spacing w:line="272" w:lineRule="exact"/>
        <w:ind w:left="0"/>
        <w:jc w:val="both"/>
        <w:rPr>
          <w:rFonts w:ascii="Maiandra GD" w:hAnsi="Maiandra GD"/>
          <w:bCs/>
          <w:lang w:val="es-ES"/>
        </w:rPr>
      </w:pPr>
    </w:p>
    <w:p w:rsidR="009D2FBB" w:rsidRPr="000E3990" w:rsidRDefault="009D2FBB" w:rsidP="009D2FBB">
      <w:pPr>
        <w:pStyle w:val="Prrafodelista"/>
        <w:spacing w:line="272" w:lineRule="exact"/>
        <w:ind w:left="0"/>
        <w:jc w:val="both"/>
        <w:rPr>
          <w:rFonts w:ascii="Maiandra GD" w:hAnsi="Maiandra GD"/>
          <w:b/>
          <w:bCs/>
          <w:lang w:val="es-ES"/>
        </w:rPr>
      </w:pPr>
      <w:r w:rsidRPr="000E3990">
        <w:rPr>
          <w:rFonts w:ascii="Maiandra GD" w:hAnsi="Maiandra GD"/>
          <w:b/>
          <w:bCs/>
          <w:lang w:val="es-ES"/>
        </w:rPr>
        <w:t>Cláusula Séptima. - PLAZO</w:t>
      </w:r>
    </w:p>
    <w:p w:rsidR="009D2FBB" w:rsidRPr="000E3990" w:rsidRDefault="009D2FBB" w:rsidP="009D2FBB">
      <w:pPr>
        <w:pStyle w:val="Prrafodelista"/>
        <w:spacing w:line="272" w:lineRule="exact"/>
        <w:ind w:left="0"/>
        <w:jc w:val="both"/>
        <w:rPr>
          <w:rFonts w:ascii="Maiandra GD" w:hAnsi="Maiandra GD"/>
          <w:b/>
          <w:bCs/>
          <w:lang w:val="es-ES"/>
        </w:rPr>
      </w:pPr>
    </w:p>
    <w:p w:rsidR="009D2FBB" w:rsidRPr="000E3990" w:rsidRDefault="009D2FBB" w:rsidP="009D2FBB">
      <w:pPr>
        <w:pStyle w:val="Prrafodelista"/>
        <w:numPr>
          <w:ilvl w:val="0"/>
          <w:numId w:val="20"/>
        </w:numPr>
        <w:spacing w:line="272" w:lineRule="exact"/>
        <w:rPr>
          <w:rFonts w:ascii="Maiandra GD" w:hAnsi="Maiandra GD"/>
          <w:bCs/>
          <w:vanish/>
          <w:lang w:val="es-ES"/>
        </w:rPr>
      </w:pPr>
    </w:p>
    <w:p w:rsidR="009D2FBB" w:rsidRPr="000E3990" w:rsidRDefault="009D2FBB" w:rsidP="009D2FBB">
      <w:pPr>
        <w:pStyle w:val="Prrafodelista"/>
        <w:numPr>
          <w:ilvl w:val="1"/>
          <w:numId w:val="20"/>
        </w:numPr>
        <w:spacing w:line="272" w:lineRule="exact"/>
        <w:jc w:val="both"/>
        <w:rPr>
          <w:rFonts w:ascii="Maiandra GD" w:hAnsi="Maiandra GD"/>
          <w:bCs/>
          <w:lang w:val="es-ES"/>
        </w:rPr>
      </w:pPr>
      <w:r w:rsidRPr="000E3990">
        <w:rPr>
          <w:rFonts w:ascii="Maiandra GD" w:hAnsi="Maiandra GD"/>
          <w:bCs/>
          <w:lang w:val="es-ES"/>
        </w:rPr>
        <w:t>El plazo para la ejecución y terminación de la totalidad de los trabajos contratados es de (</w:t>
      </w:r>
      <w:r w:rsidRPr="000E3990">
        <w:rPr>
          <w:rFonts w:ascii="Maiandra GD" w:hAnsi="Maiandra GD"/>
          <w:bCs/>
          <w:i/>
          <w:lang w:val="es-ES"/>
        </w:rPr>
        <w:t>establecer periodo en letras – días</w:t>
      </w:r>
      <w:r w:rsidRPr="000E3990">
        <w:rPr>
          <w:rFonts w:ascii="Maiandra GD" w:hAnsi="Maiandra GD"/>
          <w:bCs/>
          <w:lang w:val="es-ES"/>
        </w:rPr>
        <w:t>), contados a partir de (</w:t>
      </w:r>
      <w:r w:rsidRPr="000E3990">
        <w:rPr>
          <w:rFonts w:ascii="Maiandra GD" w:hAnsi="Maiandra GD"/>
          <w:bCs/>
          <w:i/>
          <w:lang w:val="es-ES"/>
        </w:rPr>
        <w:t>establecer si desde la fecha de la firma del contrato, desde la fecha de notificación de que el anticipo se encuentra disponible, o desde cualquier otra condición, de acuerdo a la naturaleza del contrato</w:t>
      </w:r>
      <w:r w:rsidRPr="000E3990">
        <w:rPr>
          <w:rFonts w:ascii="Maiandra GD" w:hAnsi="Maiandra GD"/>
          <w:bCs/>
          <w:lang w:val="es-ES"/>
        </w:rPr>
        <w:t>), de conformidad con lo establecido en la oferta.</w:t>
      </w:r>
    </w:p>
    <w:p w:rsidR="009D2FBB" w:rsidRPr="000E3990" w:rsidRDefault="009D2FBB" w:rsidP="009D2FBB">
      <w:pPr>
        <w:pStyle w:val="Prrafodelista"/>
        <w:spacing w:line="272" w:lineRule="exact"/>
        <w:ind w:left="603"/>
        <w:jc w:val="both"/>
        <w:rPr>
          <w:rFonts w:ascii="Maiandra GD" w:hAnsi="Maiandra GD"/>
          <w:bCs/>
          <w:lang w:val="es-ES"/>
        </w:rPr>
      </w:pPr>
    </w:p>
    <w:p w:rsidR="009D2FBB" w:rsidRPr="000E3990" w:rsidRDefault="009D2FBB" w:rsidP="009D2FBB">
      <w:pPr>
        <w:pStyle w:val="Prrafodelista"/>
        <w:spacing w:line="272" w:lineRule="exact"/>
        <w:ind w:left="0"/>
        <w:jc w:val="both"/>
        <w:rPr>
          <w:rFonts w:ascii="Maiandra GD" w:hAnsi="Maiandra GD"/>
          <w:b/>
          <w:bCs/>
          <w:lang w:val="es-ES"/>
        </w:rPr>
      </w:pPr>
      <w:r w:rsidRPr="000E3990">
        <w:rPr>
          <w:rFonts w:ascii="Maiandra GD" w:hAnsi="Maiandra GD"/>
          <w:b/>
          <w:bCs/>
          <w:lang w:val="es-ES"/>
        </w:rPr>
        <w:t>Cláusula Octava. - MULTAS</w:t>
      </w:r>
    </w:p>
    <w:p w:rsidR="009D2FBB" w:rsidRPr="000E3990" w:rsidRDefault="009D2FBB" w:rsidP="009D2FBB">
      <w:pPr>
        <w:pStyle w:val="Prrafodelista"/>
        <w:spacing w:line="272" w:lineRule="exact"/>
        <w:ind w:left="1136"/>
        <w:jc w:val="both"/>
        <w:rPr>
          <w:rFonts w:ascii="Maiandra GD" w:hAnsi="Maiandra GD"/>
          <w:b/>
          <w:bCs/>
          <w:lang w:val="es-ES"/>
        </w:rPr>
      </w:pPr>
    </w:p>
    <w:p w:rsidR="009D2FBB" w:rsidRPr="000E3990" w:rsidRDefault="009D2FBB" w:rsidP="009D2FBB">
      <w:pPr>
        <w:pStyle w:val="Prrafodelista"/>
        <w:numPr>
          <w:ilvl w:val="0"/>
          <w:numId w:val="20"/>
        </w:numPr>
        <w:spacing w:line="272" w:lineRule="exact"/>
        <w:rPr>
          <w:rFonts w:ascii="Maiandra GD" w:hAnsi="Maiandra GD"/>
          <w:bCs/>
          <w:vanish/>
          <w:lang w:val="es-ES"/>
        </w:rPr>
      </w:pPr>
    </w:p>
    <w:p w:rsidR="009D2FBB" w:rsidRPr="000E3990" w:rsidRDefault="009D2FBB" w:rsidP="009D2FBB">
      <w:pPr>
        <w:pStyle w:val="Prrafodelista"/>
        <w:numPr>
          <w:ilvl w:val="1"/>
          <w:numId w:val="20"/>
        </w:numPr>
        <w:spacing w:line="272" w:lineRule="exact"/>
        <w:jc w:val="both"/>
        <w:rPr>
          <w:rFonts w:ascii="Maiandra GD" w:hAnsi="Maiandra GD"/>
          <w:bCs/>
          <w:lang w:val="es-ES"/>
        </w:rPr>
      </w:pPr>
      <w:r w:rsidRPr="000E3990">
        <w:rPr>
          <w:rFonts w:ascii="Maiandra GD" w:hAnsi="Maiandra GD"/>
          <w:bCs/>
          <w:lang w:val="es-ES"/>
        </w:rPr>
        <w:t>Por cada día de retardo en el cumplimiento de la ejecución de las obligaciones contractuales conforme al cronograma valorado, se aplicará la multa de (</w:t>
      </w:r>
      <w:r w:rsidRPr="000E3990">
        <w:rPr>
          <w:rFonts w:ascii="Maiandra GD" w:hAnsi="Maiandra GD"/>
          <w:bCs/>
          <w:i/>
          <w:lang w:val="es-ES"/>
        </w:rPr>
        <w:t>valor establecido por la contratante, de acuerdo a la naturaleza del contrato</w:t>
      </w:r>
      <w:r w:rsidRPr="000E3990">
        <w:rPr>
          <w:rFonts w:ascii="Maiandra GD" w:hAnsi="Maiandra GD"/>
          <w:bCs/>
          <w:lang w:val="es-ES"/>
        </w:rPr>
        <w:t>).</w:t>
      </w:r>
    </w:p>
    <w:p w:rsidR="009D2FBB" w:rsidRPr="000E3990" w:rsidRDefault="009D2FBB" w:rsidP="009D2FBB">
      <w:pPr>
        <w:pStyle w:val="Prrafodelista"/>
        <w:spacing w:line="272" w:lineRule="exact"/>
        <w:ind w:left="1136"/>
        <w:rPr>
          <w:rFonts w:ascii="Maiandra GD" w:hAnsi="Maiandra GD"/>
          <w:bCs/>
          <w:lang w:val="es-ES"/>
        </w:rPr>
      </w:pPr>
    </w:p>
    <w:p w:rsidR="009D2FBB" w:rsidRPr="000E3990" w:rsidRDefault="009D2FBB" w:rsidP="009D2FBB">
      <w:pPr>
        <w:pStyle w:val="Prrafodelista"/>
        <w:spacing w:line="272" w:lineRule="exact"/>
        <w:ind w:left="1136"/>
        <w:jc w:val="both"/>
        <w:rPr>
          <w:rFonts w:ascii="Maiandra GD" w:hAnsi="Maiandra GD"/>
          <w:bCs/>
          <w:lang w:val="es-ES"/>
        </w:rPr>
      </w:pPr>
      <w:r w:rsidRPr="000E3990">
        <w:rPr>
          <w:rFonts w:ascii="Maiandra GD" w:hAnsi="Maiandra GD"/>
          <w:bCs/>
          <w:lang w:val="es-ES"/>
        </w:rPr>
        <w:t>(</w:t>
      </w:r>
      <w:r w:rsidRPr="000E3990">
        <w:rPr>
          <w:rFonts w:ascii="Maiandra GD" w:hAnsi="Maiandra GD"/>
          <w:bCs/>
          <w:i/>
          <w:lang w:val="es-ES"/>
        </w:rPr>
        <w:t>El porcentaje para el cálculo de las multas lo determinará la entidad en función del incumplimiento y del proyecto, por cada día de retraso, por retardo en el cumplimiento de las obligaciones contractuales según el cronograma valorado, o por el incumplimiento de otras obligaciones contractuales. El porcentaje para el cálculo de las multas se deberá determinar dentro de la legalidad y razonabilidad, que implica la comprobación del hecho y la correlativa sanción, y no podrá ser menor al 1 por 1,000 del valor total del contrato, por día de retraso</w:t>
      </w:r>
      <w:r w:rsidRPr="000E3990">
        <w:rPr>
          <w:rFonts w:ascii="Maiandra GD" w:hAnsi="Maiandra GD"/>
          <w:bCs/>
          <w:lang w:val="es-ES"/>
        </w:rPr>
        <w:t>).</w:t>
      </w:r>
    </w:p>
    <w:p w:rsidR="009D2FBB" w:rsidRPr="000E3990" w:rsidRDefault="009D2FBB" w:rsidP="009D2FBB">
      <w:pPr>
        <w:pStyle w:val="Prrafodelista"/>
        <w:spacing w:line="272" w:lineRule="exact"/>
        <w:ind w:left="1136"/>
        <w:jc w:val="both"/>
        <w:rPr>
          <w:rFonts w:ascii="Maiandra GD" w:hAnsi="Maiandra GD"/>
          <w:bCs/>
          <w:lang w:val="es-ES"/>
        </w:rPr>
      </w:pPr>
    </w:p>
    <w:p w:rsidR="009D2FBB" w:rsidRPr="000E3990" w:rsidRDefault="009D2FBB" w:rsidP="009D2FBB">
      <w:pPr>
        <w:pStyle w:val="Prrafodelista"/>
        <w:spacing w:line="272" w:lineRule="exact"/>
        <w:ind w:left="0"/>
        <w:jc w:val="both"/>
        <w:rPr>
          <w:rFonts w:ascii="Maiandra GD" w:hAnsi="Maiandra GD"/>
          <w:b/>
          <w:bCs/>
          <w:lang w:val="es-ES"/>
        </w:rPr>
      </w:pPr>
      <w:r w:rsidRPr="000E3990">
        <w:rPr>
          <w:rFonts w:ascii="Maiandra GD" w:hAnsi="Maiandra GD"/>
          <w:b/>
          <w:bCs/>
          <w:lang w:val="es-ES"/>
        </w:rPr>
        <w:t>Cláusula Novena. - DEL REAJUSTE DE PRECIOS</w:t>
      </w:r>
    </w:p>
    <w:p w:rsidR="009D2FBB" w:rsidRPr="000E3990" w:rsidRDefault="009D2FBB" w:rsidP="009D2FBB">
      <w:pPr>
        <w:pStyle w:val="Prrafodelista"/>
        <w:spacing w:line="272" w:lineRule="exact"/>
        <w:ind w:left="1136"/>
        <w:jc w:val="both"/>
        <w:rPr>
          <w:rFonts w:ascii="Maiandra GD" w:hAnsi="Maiandra GD"/>
          <w:b/>
          <w:bCs/>
          <w:lang w:val="es-ES"/>
        </w:rPr>
      </w:pPr>
    </w:p>
    <w:p w:rsidR="009D2FBB" w:rsidRPr="000E3990" w:rsidRDefault="009D2FBB" w:rsidP="009D2FBB">
      <w:pPr>
        <w:pStyle w:val="Prrafodelista"/>
        <w:numPr>
          <w:ilvl w:val="0"/>
          <w:numId w:val="20"/>
        </w:numPr>
        <w:spacing w:line="272" w:lineRule="exact"/>
        <w:rPr>
          <w:rFonts w:ascii="Maiandra GD" w:hAnsi="Maiandra GD"/>
          <w:bCs/>
          <w:vanish/>
          <w:lang w:val="es-ES"/>
        </w:rPr>
      </w:pPr>
    </w:p>
    <w:p w:rsidR="009D2FBB" w:rsidRPr="000E3990" w:rsidRDefault="009D2FBB" w:rsidP="009D2FBB">
      <w:pPr>
        <w:pStyle w:val="Prrafodelista"/>
        <w:numPr>
          <w:ilvl w:val="1"/>
          <w:numId w:val="20"/>
        </w:numPr>
        <w:spacing w:line="272" w:lineRule="exact"/>
        <w:jc w:val="both"/>
        <w:rPr>
          <w:rFonts w:ascii="Maiandra GD" w:hAnsi="Maiandra GD"/>
          <w:bCs/>
          <w:lang w:val="es-ES"/>
        </w:rPr>
      </w:pPr>
      <w:r w:rsidRPr="000E3990">
        <w:rPr>
          <w:rFonts w:ascii="Maiandra GD" w:hAnsi="Maiandra GD"/>
          <w:bCs/>
          <w:lang w:val="es-ES"/>
        </w:rPr>
        <w:t xml:space="preserve">El reajuste de precios para efectos del pago de las planillas se calculará de acuerdo con la(s) </w:t>
      </w:r>
      <w:proofErr w:type="gramStart"/>
      <w:r w:rsidRPr="000E3990">
        <w:rPr>
          <w:rFonts w:ascii="Maiandra GD" w:hAnsi="Maiandra GD"/>
          <w:bCs/>
          <w:lang w:val="es-ES"/>
        </w:rPr>
        <w:t>siguientes fórmula</w:t>
      </w:r>
      <w:proofErr w:type="gramEnd"/>
      <w:r w:rsidRPr="000E3990">
        <w:rPr>
          <w:rFonts w:ascii="Maiandra GD" w:hAnsi="Maiandra GD"/>
          <w:bCs/>
          <w:lang w:val="es-ES"/>
        </w:rPr>
        <w:t>(s):</w:t>
      </w:r>
    </w:p>
    <w:p w:rsidR="009D2FBB" w:rsidRPr="000E3990" w:rsidRDefault="009D2FBB" w:rsidP="009D2FBB">
      <w:pPr>
        <w:pStyle w:val="Prrafodelista"/>
        <w:spacing w:line="272" w:lineRule="exact"/>
        <w:ind w:left="1136"/>
        <w:jc w:val="both"/>
        <w:rPr>
          <w:rFonts w:ascii="Maiandra GD" w:hAnsi="Maiandra GD"/>
          <w:bCs/>
          <w:lang w:val="es-ES"/>
        </w:rPr>
      </w:pPr>
    </w:p>
    <w:p w:rsidR="009D2FBB" w:rsidRPr="000E3990" w:rsidRDefault="009D2FBB" w:rsidP="009D2FBB">
      <w:pPr>
        <w:pStyle w:val="Prrafodelista"/>
        <w:spacing w:line="272" w:lineRule="exact"/>
        <w:ind w:left="1136"/>
        <w:rPr>
          <w:rFonts w:ascii="Maiandra GD" w:hAnsi="Maiandra GD"/>
          <w:bCs/>
          <w:lang w:val="es-ES"/>
        </w:rPr>
      </w:pPr>
      <w:r w:rsidRPr="000E3990">
        <w:rPr>
          <w:rFonts w:ascii="Maiandra GD" w:hAnsi="Maiandra GD"/>
          <w:bCs/>
          <w:lang w:val="es-ES"/>
        </w:rPr>
        <w:t>La fecha de partida -sub cero-, corresponde a los treinta días anteriores de la fecha límite de presentación de las ofertas.</w:t>
      </w:r>
    </w:p>
    <w:p w:rsidR="009D2FBB" w:rsidRPr="000E3990" w:rsidRDefault="009D2FBB" w:rsidP="009D2FBB">
      <w:pPr>
        <w:pStyle w:val="Prrafodelista"/>
        <w:spacing w:line="272" w:lineRule="exact"/>
        <w:ind w:left="1136"/>
        <w:rPr>
          <w:rFonts w:ascii="Maiandra GD" w:hAnsi="Maiandra GD"/>
          <w:bCs/>
          <w:lang w:val="es-ES"/>
        </w:rPr>
      </w:pPr>
    </w:p>
    <w:p w:rsidR="009D2FBB" w:rsidRPr="000E3990" w:rsidRDefault="009D2FBB" w:rsidP="009D2FBB">
      <w:pPr>
        <w:pStyle w:val="Prrafodelista"/>
        <w:spacing w:line="272" w:lineRule="exact"/>
        <w:ind w:left="1136"/>
        <w:jc w:val="both"/>
        <w:rPr>
          <w:rFonts w:ascii="Maiandra GD" w:hAnsi="Maiandra GD"/>
          <w:bCs/>
          <w:lang w:val="es-ES"/>
        </w:rPr>
      </w:pPr>
      <w:r w:rsidRPr="000E3990">
        <w:rPr>
          <w:rFonts w:ascii="Maiandra GD" w:hAnsi="Maiandra GD"/>
          <w:bCs/>
          <w:lang w:val="es-ES"/>
        </w:rPr>
        <w:lastRenderedPageBreak/>
        <w:t>(</w:t>
      </w:r>
      <w:r w:rsidRPr="000E3990">
        <w:rPr>
          <w:rFonts w:ascii="Maiandra GD" w:hAnsi="Maiandra GD"/>
          <w:bCs/>
          <w:i/>
          <w:lang w:val="es-ES"/>
        </w:rPr>
        <w:t>Incorporar la fórmula de reajuste en base a aquella establecida en los artículos 267, 268 y 269 del Reglamento General de la Ley Orgánica del Sistema Nacional de Contratación Pública</w:t>
      </w:r>
      <w:r w:rsidRPr="000E3990">
        <w:rPr>
          <w:rFonts w:ascii="Maiandra GD" w:hAnsi="Maiandra GD"/>
          <w:bCs/>
          <w:lang w:val="es-ES"/>
        </w:rPr>
        <w:t>).</w:t>
      </w:r>
    </w:p>
    <w:p w:rsidR="009D2FBB" w:rsidRPr="000E3990" w:rsidRDefault="009D2FBB" w:rsidP="009D2FBB">
      <w:pPr>
        <w:pStyle w:val="Prrafodelista"/>
        <w:spacing w:line="272" w:lineRule="exact"/>
        <w:ind w:left="1136"/>
        <w:jc w:val="both"/>
        <w:rPr>
          <w:rFonts w:ascii="Maiandra GD" w:hAnsi="Maiandra GD"/>
          <w:bCs/>
          <w:lang w:val="es-ES"/>
        </w:rPr>
      </w:pPr>
      <w:r w:rsidRPr="000E3990">
        <w:rPr>
          <w:rFonts w:ascii="Maiandra GD" w:hAnsi="Maiandra GD"/>
          <w:bCs/>
          <w:i/>
          <w:lang w:val="es-ES"/>
        </w:rPr>
        <w:t>Nota: (Esta cláusula no será aplicable si las partes han convenido, según lo previsto en el pliego correspondiente, en la renuncia del reajuste de precios, caso en el cual se establecerá en su lugar una disposición específica en ese sentido</w:t>
      </w:r>
      <w:r w:rsidRPr="000E3990">
        <w:rPr>
          <w:rFonts w:ascii="Maiandra GD" w:hAnsi="Maiandra GD"/>
          <w:bCs/>
          <w:lang w:val="es-ES"/>
        </w:rPr>
        <w:t>).</w:t>
      </w:r>
    </w:p>
    <w:p w:rsidR="009D2FBB" w:rsidRPr="000E3990" w:rsidRDefault="009D2FBB" w:rsidP="009D2FBB">
      <w:pPr>
        <w:pStyle w:val="Prrafodelista"/>
        <w:spacing w:line="272" w:lineRule="exact"/>
        <w:ind w:left="1136"/>
        <w:jc w:val="both"/>
        <w:rPr>
          <w:rFonts w:ascii="Maiandra GD" w:hAnsi="Maiandra GD"/>
          <w:bCs/>
          <w:lang w:val="es-ES"/>
        </w:rPr>
      </w:pPr>
    </w:p>
    <w:p w:rsidR="009D2FBB" w:rsidRPr="000E3990" w:rsidRDefault="009D2FBB" w:rsidP="009D2FBB">
      <w:pPr>
        <w:pStyle w:val="Prrafodelista"/>
        <w:spacing w:line="272" w:lineRule="exact"/>
        <w:ind w:left="0"/>
        <w:jc w:val="both"/>
        <w:rPr>
          <w:rFonts w:ascii="Maiandra GD" w:hAnsi="Maiandra GD"/>
          <w:b/>
          <w:bCs/>
          <w:lang w:val="es-ES"/>
        </w:rPr>
      </w:pPr>
      <w:r w:rsidRPr="000E3990">
        <w:rPr>
          <w:rFonts w:ascii="Maiandra GD" w:hAnsi="Maiandra GD"/>
          <w:b/>
          <w:bCs/>
          <w:lang w:val="es-ES"/>
        </w:rPr>
        <w:t>Cláusula décima. - DE LA ADMINISTRACIÓN DEL CONTRATO:</w:t>
      </w:r>
    </w:p>
    <w:p w:rsidR="009D2FBB" w:rsidRPr="000E3990" w:rsidRDefault="009D2FBB" w:rsidP="009D2FBB">
      <w:pPr>
        <w:pStyle w:val="Prrafodelista"/>
        <w:spacing w:line="272" w:lineRule="exact"/>
        <w:ind w:left="0"/>
        <w:jc w:val="both"/>
        <w:rPr>
          <w:rFonts w:ascii="Maiandra GD" w:hAnsi="Maiandra GD"/>
          <w:b/>
          <w:bCs/>
          <w:lang w:val="es-ES"/>
        </w:rPr>
      </w:pPr>
    </w:p>
    <w:p w:rsidR="009D2FBB" w:rsidRPr="000E3990" w:rsidRDefault="009D2FBB" w:rsidP="009D2FBB">
      <w:pPr>
        <w:pStyle w:val="Prrafodelista"/>
        <w:numPr>
          <w:ilvl w:val="1"/>
          <w:numId w:val="21"/>
        </w:numPr>
        <w:spacing w:line="272" w:lineRule="exact"/>
        <w:jc w:val="both"/>
        <w:rPr>
          <w:rFonts w:ascii="Maiandra GD" w:hAnsi="Maiandra GD"/>
          <w:bCs/>
          <w:lang w:val="es-ES"/>
        </w:rPr>
      </w:pPr>
      <w:r w:rsidRPr="000E3990">
        <w:rPr>
          <w:rFonts w:ascii="Maiandra GD" w:hAnsi="Maiandra GD"/>
          <w:bCs/>
          <w:lang w:val="es-ES"/>
        </w:rPr>
        <w:t>La contratante designa al (</w:t>
      </w:r>
      <w:r w:rsidRPr="000E3990">
        <w:rPr>
          <w:rFonts w:ascii="Maiandra GD" w:hAnsi="Maiandra GD"/>
          <w:bCs/>
          <w:i/>
          <w:lang w:val="es-ES"/>
        </w:rPr>
        <w:t>nombre del designado</w:t>
      </w:r>
      <w:r w:rsidRPr="000E3990">
        <w:rPr>
          <w:rFonts w:ascii="Maiandra GD" w:hAnsi="Maiandra GD"/>
          <w:bCs/>
          <w:lang w:val="es-ES"/>
        </w:rPr>
        <w:t>), en calidad de administrador del contrato, quien deberá atenerse a las condiciones generales y particulares del pliego que forma parte del presente contrato, y velará por el cabal cumplimiento del mismo en base a lo dispuesto en el artículo 295 de Reglamento General de la Ley Orgánica del Sistema Nacional de Contratación Pública.</w:t>
      </w:r>
    </w:p>
    <w:p w:rsidR="009D2FBB" w:rsidRPr="000E3990" w:rsidRDefault="009D2FBB" w:rsidP="009D2FBB">
      <w:pPr>
        <w:pStyle w:val="Prrafodelista"/>
        <w:numPr>
          <w:ilvl w:val="1"/>
          <w:numId w:val="21"/>
        </w:numPr>
        <w:spacing w:line="272" w:lineRule="exact"/>
        <w:rPr>
          <w:rFonts w:ascii="Maiandra GD" w:hAnsi="Maiandra GD"/>
          <w:bCs/>
          <w:lang w:val="es-ES"/>
        </w:rPr>
      </w:pPr>
      <w:r w:rsidRPr="000E3990">
        <w:rPr>
          <w:rFonts w:ascii="Maiandra GD" w:hAnsi="Maiandra GD"/>
          <w:bCs/>
          <w:lang w:val="es-ES"/>
        </w:rPr>
        <w:t>La contratante podrá cambiar de administrador del contrato, para lo cual bastará notificar al contratista la respectiva comunicación; sin que sea necesario la modificación del texto contractual.</w:t>
      </w:r>
    </w:p>
    <w:p w:rsidR="009D2FBB" w:rsidRPr="000E3990" w:rsidRDefault="009D2FBB" w:rsidP="009D2FBB">
      <w:pPr>
        <w:pStyle w:val="Prrafodelista"/>
        <w:spacing w:line="272" w:lineRule="exact"/>
        <w:ind w:left="1136"/>
        <w:rPr>
          <w:rFonts w:ascii="Maiandra GD" w:hAnsi="Maiandra GD"/>
          <w:bCs/>
          <w:lang w:val="es-ES"/>
        </w:rPr>
      </w:pPr>
    </w:p>
    <w:p w:rsidR="009D2FBB" w:rsidRPr="000E3990" w:rsidRDefault="009D2FBB" w:rsidP="009D2FBB">
      <w:pPr>
        <w:pStyle w:val="Prrafodelista"/>
        <w:spacing w:line="272" w:lineRule="exact"/>
        <w:ind w:left="0"/>
        <w:jc w:val="both"/>
        <w:rPr>
          <w:rFonts w:ascii="Maiandra GD" w:hAnsi="Maiandra GD"/>
          <w:b/>
          <w:bCs/>
          <w:lang w:val="es-ES"/>
        </w:rPr>
      </w:pPr>
      <w:r w:rsidRPr="000E3990">
        <w:rPr>
          <w:rFonts w:ascii="Maiandra GD" w:hAnsi="Maiandra GD"/>
          <w:b/>
          <w:bCs/>
          <w:lang w:val="es-ES"/>
        </w:rPr>
        <w:t>Cláusula Undécima. - TERMINACIÓN DEL CONTRATO</w:t>
      </w:r>
    </w:p>
    <w:p w:rsidR="009D2FBB" w:rsidRPr="000E3990" w:rsidRDefault="009D2FBB" w:rsidP="009D2FBB">
      <w:pPr>
        <w:pStyle w:val="Prrafodelista"/>
        <w:spacing w:line="272" w:lineRule="exact"/>
        <w:ind w:left="1136"/>
        <w:rPr>
          <w:rFonts w:ascii="Maiandra GD" w:hAnsi="Maiandra GD"/>
          <w:b/>
          <w:bCs/>
          <w:lang w:val="es-ES"/>
        </w:rPr>
      </w:pPr>
    </w:p>
    <w:p w:rsidR="009D2FBB" w:rsidRPr="000E3990" w:rsidRDefault="009D2FBB" w:rsidP="009D2FBB">
      <w:pPr>
        <w:pStyle w:val="Prrafodelista"/>
        <w:numPr>
          <w:ilvl w:val="1"/>
          <w:numId w:val="23"/>
        </w:numPr>
        <w:spacing w:line="272" w:lineRule="exact"/>
        <w:jc w:val="both"/>
        <w:rPr>
          <w:rFonts w:ascii="Maiandra GD" w:hAnsi="Maiandra GD"/>
          <w:bCs/>
          <w:lang w:val="es-ES"/>
        </w:rPr>
      </w:pPr>
      <w:r w:rsidRPr="000E3990">
        <w:rPr>
          <w:rFonts w:ascii="Maiandra GD" w:hAnsi="Maiandra GD"/>
          <w:b/>
          <w:bCs/>
          <w:lang w:val="es-ES"/>
        </w:rPr>
        <w:t xml:space="preserve">Terminación del contrato. - </w:t>
      </w:r>
      <w:r w:rsidRPr="000E3990">
        <w:rPr>
          <w:rFonts w:ascii="Maiandra GD" w:hAnsi="Maiandra GD"/>
          <w:bCs/>
          <w:lang w:val="es-ES"/>
        </w:rPr>
        <w:t>El contrato termina conforme lo previsto en el artículo 92 de la Ley Orgánica del Sistema Nacional de Contratación Pública y las Condiciones Particulares y Generales del Contrato.</w:t>
      </w:r>
    </w:p>
    <w:p w:rsidR="009D2FBB" w:rsidRPr="000E3990" w:rsidRDefault="009D2FBB" w:rsidP="009D2FBB">
      <w:pPr>
        <w:pStyle w:val="Prrafodelista"/>
        <w:spacing w:line="272" w:lineRule="exact"/>
        <w:ind w:left="1136"/>
        <w:rPr>
          <w:rFonts w:ascii="Maiandra GD" w:hAnsi="Maiandra GD"/>
          <w:bCs/>
          <w:lang w:val="es-ES"/>
        </w:rPr>
      </w:pPr>
    </w:p>
    <w:p w:rsidR="009D2FBB" w:rsidRPr="000E3990" w:rsidRDefault="009D2FBB" w:rsidP="009D2FBB">
      <w:pPr>
        <w:pStyle w:val="Prrafodelista"/>
        <w:numPr>
          <w:ilvl w:val="1"/>
          <w:numId w:val="23"/>
        </w:numPr>
        <w:spacing w:line="272" w:lineRule="exact"/>
        <w:jc w:val="both"/>
        <w:rPr>
          <w:rFonts w:ascii="Maiandra GD" w:hAnsi="Maiandra GD"/>
          <w:bCs/>
          <w:lang w:val="es-ES"/>
        </w:rPr>
      </w:pPr>
      <w:r w:rsidRPr="000E3990">
        <w:rPr>
          <w:rFonts w:ascii="Maiandra GD" w:hAnsi="Maiandra GD"/>
          <w:b/>
          <w:bCs/>
          <w:lang w:val="es-ES"/>
        </w:rPr>
        <w:t xml:space="preserve">Causales de Terminación unilateral del </w:t>
      </w:r>
      <w:proofErr w:type="gramStart"/>
      <w:r w:rsidRPr="000E3990">
        <w:rPr>
          <w:rFonts w:ascii="Maiandra GD" w:hAnsi="Maiandra GD"/>
          <w:b/>
          <w:bCs/>
          <w:lang w:val="es-ES"/>
        </w:rPr>
        <w:t>contrato.-</w:t>
      </w:r>
      <w:proofErr w:type="gramEnd"/>
      <w:r w:rsidRPr="000E3990">
        <w:rPr>
          <w:rFonts w:ascii="Maiandra GD" w:hAnsi="Maiandra GD"/>
          <w:b/>
          <w:bCs/>
          <w:lang w:val="es-ES"/>
        </w:rPr>
        <w:t xml:space="preserve"> </w:t>
      </w:r>
      <w:r w:rsidRPr="000E3990">
        <w:rPr>
          <w:rFonts w:ascii="Maiandra GD" w:hAnsi="Maiandra GD"/>
          <w:bCs/>
          <w:lang w:val="es-ES"/>
        </w:rPr>
        <w:t>Tratándose de incumplimiento del contratista, procederá la declaración anticipada y unilateral de la contratante, en los casos establecidos en el artículo 94 de la Ley Orgánica del Sistema Nacional de Contratación Pública. Además, se considerarán las siguientes causales:</w:t>
      </w:r>
    </w:p>
    <w:p w:rsidR="009D2FBB" w:rsidRPr="000E3990" w:rsidRDefault="009D2FBB" w:rsidP="009D2FBB">
      <w:pPr>
        <w:pStyle w:val="Prrafodelista"/>
        <w:spacing w:line="272" w:lineRule="exact"/>
        <w:ind w:left="1136"/>
        <w:rPr>
          <w:rFonts w:ascii="Maiandra GD" w:hAnsi="Maiandra GD"/>
          <w:bCs/>
          <w:lang w:val="es-ES"/>
        </w:rPr>
      </w:pPr>
    </w:p>
    <w:p w:rsidR="009D2FBB" w:rsidRPr="000E3990" w:rsidRDefault="009D2FBB" w:rsidP="009D2FBB">
      <w:pPr>
        <w:pStyle w:val="Prrafodelista"/>
        <w:numPr>
          <w:ilvl w:val="0"/>
          <w:numId w:val="22"/>
        </w:numPr>
        <w:spacing w:line="272" w:lineRule="exact"/>
        <w:jc w:val="both"/>
        <w:rPr>
          <w:rFonts w:ascii="Maiandra GD" w:hAnsi="Maiandra GD"/>
          <w:bCs/>
          <w:lang w:val="es-ES"/>
        </w:rPr>
      </w:pPr>
      <w:r w:rsidRPr="000E3990">
        <w:rPr>
          <w:rFonts w:ascii="Maiandra GD" w:hAnsi="Maiandra GD"/>
          <w:bCs/>
          <w:lang w:val="es-ES"/>
        </w:rPr>
        <w:t>Si el contratista no notificare a la contratante acerca de la transferencia, cesión, enajenación de sus acciones, participaciones, o en general de cualquier cambio en su estructura de propiedad, dentro de los cinco días hábiles siguientes a la fecha en que se produjo tal modificación;</w:t>
      </w:r>
    </w:p>
    <w:p w:rsidR="009D2FBB" w:rsidRPr="000E3990" w:rsidRDefault="009D2FBB" w:rsidP="009D2FBB">
      <w:pPr>
        <w:pStyle w:val="Prrafodelista"/>
        <w:spacing w:line="272" w:lineRule="exact"/>
        <w:ind w:left="1136"/>
        <w:rPr>
          <w:rFonts w:ascii="Maiandra GD" w:hAnsi="Maiandra GD"/>
          <w:bCs/>
          <w:lang w:val="es-ES"/>
        </w:rPr>
      </w:pPr>
    </w:p>
    <w:p w:rsidR="009D2FBB" w:rsidRPr="000E3990" w:rsidRDefault="009D2FBB" w:rsidP="009D2FBB">
      <w:pPr>
        <w:pStyle w:val="Prrafodelista"/>
        <w:numPr>
          <w:ilvl w:val="0"/>
          <w:numId w:val="22"/>
        </w:numPr>
        <w:spacing w:line="272" w:lineRule="exact"/>
        <w:jc w:val="both"/>
        <w:rPr>
          <w:rFonts w:ascii="Maiandra GD" w:hAnsi="Maiandra GD"/>
          <w:bCs/>
          <w:lang w:val="es-ES"/>
        </w:rPr>
      </w:pPr>
      <w:r w:rsidRPr="000E3990">
        <w:rPr>
          <w:rFonts w:ascii="Maiandra GD" w:hAnsi="Maiandra GD"/>
          <w:bCs/>
          <w:lang w:val="es-ES"/>
        </w:rPr>
        <w:t>Si la contratante, en función de aplicar lo establecido en el artículo 78 de la Ley Orgánica del Sistema Nacional de Contratación Pública, no autoriza la transferencia, cesión, capitalización, fusión, absorción, transformación o cualquier forma de tradición de las acciones, participaciones o cualquier otra forma de expresión de la asociación, que represente el veinticinco por ciento (</w:t>
      </w:r>
      <w:r w:rsidRPr="000E3990">
        <w:rPr>
          <w:rFonts w:ascii="Maiandra GD" w:hAnsi="Maiandra GD"/>
          <w:bCs/>
          <w:i/>
          <w:lang w:val="es-ES"/>
        </w:rPr>
        <w:t>25%</w:t>
      </w:r>
      <w:r w:rsidRPr="000E3990">
        <w:rPr>
          <w:rFonts w:ascii="Maiandra GD" w:hAnsi="Maiandra GD"/>
          <w:bCs/>
          <w:lang w:val="es-ES"/>
        </w:rPr>
        <w:t>) o más del capital social del contratista;</w:t>
      </w:r>
    </w:p>
    <w:p w:rsidR="009D2FBB" w:rsidRPr="000E3990" w:rsidRDefault="009D2FBB" w:rsidP="009D2FBB">
      <w:pPr>
        <w:pStyle w:val="Prrafodelista"/>
        <w:spacing w:line="272" w:lineRule="exact"/>
        <w:ind w:left="1136"/>
        <w:rPr>
          <w:rFonts w:ascii="Maiandra GD" w:hAnsi="Maiandra GD"/>
          <w:bCs/>
          <w:lang w:val="es-ES"/>
        </w:rPr>
      </w:pPr>
    </w:p>
    <w:p w:rsidR="009D2FBB" w:rsidRPr="000E3990" w:rsidRDefault="009D2FBB" w:rsidP="009D2FBB">
      <w:pPr>
        <w:pStyle w:val="Prrafodelista"/>
        <w:numPr>
          <w:ilvl w:val="0"/>
          <w:numId w:val="22"/>
        </w:numPr>
        <w:spacing w:line="272" w:lineRule="exact"/>
        <w:jc w:val="both"/>
        <w:rPr>
          <w:rFonts w:ascii="Maiandra GD" w:hAnsi="Maiandra GD"/>
          <w:bCs/>
          <w:lang w:val="es-ES"/>
        </w:rPr>
      </w:pPr>
      <w:r w:rsidRPr="000E3990">
        <w:rPr>
          <w:rFonts w:ascii="Maiandra GD" w:hAnsi="Maiandra GD"/>
          <w:bCs/>
          <w:lang w:val="es-ES"/>
        </w:rPr>
        <w:t xml:space="preserve">Si se verifica, por cualquier modo, que la participación ecuatoriana real en la ejecución de la obra objeto del contrato es inferior a la declarada o que no se cumple con el compromiso de subcontratación asumido en el </w:t>
      </w:r>
      <w:r w:rsidRPr="000E3990">
        <w:rPr>
          <w:rFonts w:ascii="Maiandra GD" w:hAnsi="Maiandra GD"/>
          <w:bCs/>
          <w:lang w:val="es-ES"/>
        </w:rPr>
        <w:lastRenderedPageBreak/>
        <w:t>formulario de oferta, y en esa medida se ha determinado que el contratista no cumple con la oferta;</w:t>
      </w:r>
    </w:p>
    <w:p w:rsidR="009D2FBB" w:rsidRPr="000E3990" w:rsidRDefault="009D2FBB" w:rsidP="009D2FBB">
      <w:pPr>
        <w:pStyle w:val="Prrafodelista"/>
        <w:spacing w:line="272" w:lineRule="exact"/>
        <w:ind w:left="1136"/>
        <w:rPr>
          <w:rFonts w:ascii="Maiandra GD" w:hAnsi="Maiandra GD"/>
          <w:bCs/>
          <w:lang w:val="es-ES"/>
        </w:rPr>
      </w:pPr>
    </w:p>
    <w:p w:rsidR="009D2FBB" w:rsidRPr="000E3990" w:rsidRDefault="009D2FBB" w:rsidP="009D2FBB">
      <w:pPr>
        <w:pStyle w:val="Prrafodelista"/>
        <w:numPr>
          <w:ilvl w:val="0"/>
          <w:numId w:val="22"/>
        </w:numPr>
        <w:spacing w:line="272" w:lineRule="exact"/>
        <w:jc w:val="both"/>
        <w:rPr>
          <w:rFonts w:ascii="Maiandra GD" w:hAnsi="Maiandra GD"/>
          <w:bCs/>
          <w:lang w:val="es-ES"/>
        </w:rPr>
      </w:pPr>
      <w:r w:rsidRPr="000E3990">
        <w:rPr>
          <w:rFonts w:ascii="Maiandra GD" w:hAnsi="Maiandra GD"/>
          <w:bCs/>
          <w:lang w:val="es-ES"/>
        </w:rPr>
        <w:t>Si el contratista incumple las declaraciones y compromisos que ha realizado en cualquiera de los formularios presentados en su oferta; y,</w:t>
      </w:r>
    </w:p>
    <w:p w:rsidR="009D2FBB" w:rsidRPr="000E3990" w:rsidRDefault="009D2FBB" w:rsidP="009D2FBB">
      <w:pPr>
        <w:pStyle w:val="Prrafodelista"/>
        <w:spacing w:line="272" w:lineRule="exact"/>
        <w:ind w:left="1136"/>
        <w:rPr>
          <w:rFonts w:ascii="Maiandra GD" w:hAnsi="Maiandra GD"/>
          <w:bCs/>
          <w:lang w:val="es-ES"/>
        </w:rPr>
      </w:pPr>
    </w:p>
    <w:p w:rsidR="009D2FBB" w:rsidRPr="000E3990" w:rsidRDefault="009D2FBB" w:rsidP="009D2FBB">
      <w:pPr>
        <w:pStyle w:val="Prrafodelista"/>
        <w:numPr>
          <w:ilvl w:val="0"/>
          <w:numId w:val="22"/>
        </w:numPr>
        <w:spacing w:line="272" w:lineRule="exact"/>
        <w:jc w:val="both"/>
        <w:rPr>
          <w:rFonts w:ascii="Maiandra GD" w:hAnsi="Maiandra GD"/>
          <w:bCs/>
          <w:lang w:val="es-ES"/>
        </w:rPr>
      </w:pPr>
      <w:r w:rsidRPr="000E3990">
        <w:rPr>
          <w:rFonts w:ascii="Maiandra GD" w:hAnsi="Maiandra GD"/>
          <w:bCs/>
          <w:lang w:val="es-ES"/>
        </w:rPr>
        <w:t>En caso de que la entidad contratante encontrare que existe inconsistencia, simulación y/o inexactitud en la información presentada por contratista, en el procedimiento precontractual o en la ejecución del presente contrato, dicha inconsistencia, simulación y/o inexactitud serán causales de terminación unilateral del contrato por lo que, la máxima autoridad de la entidad contratante o su delegado, lo declarará contratista incumplido, sin perjuicio además, de las acciones judiciales a que hubiera lugar.</w:t>
      </w:r>
    </w:p>
    <w:p w:rsidR="009D2FBB" w:rsidRPr="000E3990" w:rsidRDefault="009D2FBB" w:rsidP="009D2FBB">
      <w:pPr>
        <w:pStyle w:val="Prrafodelista"/>
        <w:rPr>
          <w:rFonts w:ascii="Maiandra GD" w:hAnsi="Maiandra GD"/>
          <w:bCs/>
          <w:lang w:val="es-ES"/>
        </w:rPr>
      </w:pPr>
    </w:p>
    <w:p w:rsidR="009D2FBB" w:rsidRPr="000E3990" w:rsidRDefault="009D2FBB" w:rsidP="009D2FBB">
      <w:pPr>
        <w:pStyle w:val="Prrafodelista"/>
        <w:spacing w:line="272" w:lineRule="exact"/>
        <w:ind w:left="1136"/>
        <w:jc w:val="both"/>
        <w:rPr>
          <w:rFonts w:ascii="Maiandra GD" w:hAnsi="Maiandra GD"/>
          <w:bCs/>
          <w:lang w:val="es-ES"/>
        </w:rPr>
      </w:pPr>
    </w:p>
    <w:p w:rsidR="009D2FBB" w:rsidRPr="000E3990" w:rsidRDefault="009D2FBB" w:rsidP="009D2FBB">
      <w:pPr>
        <w:pStyle w:val="Prrafodelista"/>
        <w:spacing w:line="272" w:lineRule="exact"/>
        <w:jc w:val="both"/>
        <w:rPr>
          <w:rFonts w:ascii="Maiandra GD" w:hAnsi="Maiandra GD"/>
          <w:bCs/>
          <w:lang w:val="es-ES"/>
        </w:rPr>
      </w:pPr>
      <w:r w:rsidRPr="000E3990">
        <w:rPr>
          <w:rFonts w:ascii="Maiandra GD" w:hAnsi="Maiandra GD"/>
          <w:bCs/>
          <w:lang w:val="es-ES"/>
        </w:rPr>
        <w:t>(</w:t>
      </w:r>
      <w:r w:rsidRPr="000E3990">
        <w:rPr>
          <w:rFonts w:ascii="Maiandra GD" w:hAnsi="Maiandra GD"/>
          <w:bCs/>
          <w:i/>
          <w:lang w:val="es-ES"/>
        </w:rPr>
        <w:t>La entidad contratante podrá incorporar causales adicionales de terminación unilateral, conforme lo previsto en el numeral 6 del Art. 94 de la Ley Orgánica del Sistema Nacional de Contratación Pública</w:t>
      </w:r>
      <w:r w:rsidRPr="000E3990">
        <w:rPr>
          <w:rFonts w:ascii="Maiandra GD" w:hAnsi="Maiandra GD"/>
          <w:bCs/>
          <w:lang w:val="es-ES"/>
        </w:rPr>
        <w:t>).</w:t>
      </w:r>
    </w:p>
    <w:p w:rsidR="009D2FBB" w:rsidRPr="000E3990" w:rsidRDefault="009D2FBB" w:rsidP="009D2FBB">
      <w:pPr>
        <w:pStyle w:val="Prrafodelista"/>
        <w:spacing w:line="272" w:lineRule="exact"/>
        <w:ind w:left="1136"/>
        <w:rPr>
          <w:rFonts w:ascii="Maiandra GD" w:hAnsi="Maiandra GD"/>
          <w:bCs/>
          <w:lang w:val="es-ES"/>
        </w:rPr>
      </w:pPr>
    </w:p>
    <w:p w:rsidR="009D2FBB" w:rsidRPr="000E3990" w:rsidRDefault="009D2FBB" w:rsidP="009D2FBB">
      <w:pPr>
        <w:pStyle w:val="Prrafodelista"/>
        <w:numPr>
          <w:ilvl w:val="1"/>
          <w:numId w:val="23"/>
        </w:numPr>
        <w:spacing w:line="272" w:lineRule="exact"/>
        <w:jc w:val="both"/>
        <w:rPr>
          <w:rFonts w:ascii="Maiandra GD" w:hAnsi="Maiandra GD"/>
          <w:bCs/>
          <w:lang w:val="es-ES"/>
        </w:rPr>
      </w:pPr>
      <w:r w:rsidRPr="000E3990">
        <w:rPr>
          <w:rFonts w:ascii="Maiandra GD" w:hAnsi="Maiandra GD"/>
          <w:b/>
          <w:bCs/>
          <w:lang w:val="es-ES"/>
        </w:rPr>
        <w:t xml:space="preserve">Procedimiento de terminación unilateral. - </w:t>
      </w:r>
      <w:r w:rsidRPr="000E3990">
        <w:rPr>
          <w:rFonts w:ascii="Maiandra GD" w:hAnsi="Maiandra GD"/>
          <w:bCs/>
          <w:lang w:val="es-ES"/>
        </w:rPr>
        <w:t>El procedimiento a seguirse para la terminación unilateral del contrato será el previsto en el artículo 94 y 95 de la Ley Orgánica del Sistema Nacional de Contratación Pública.</w:t>
      </w:r>
    </w:p>
    <w:p w:rsidR="009D2FBB" w:rsidRPr="000E3990" w:rsidRDefault="009D2FBB" w:rsidP="009D2FBB">
      <w:pPr>
        <w:pStyle w:val="Prrafodelista"/>
        <w:spacing w:line="272" w:lineRule="exact"/>
        <w:ind w:left="1136"/>
        <w:rPr>
          <w:rFonts w:ascii="Maiandra GD" w:hAnsi="Maiandra GD"/>
          <w:bCs/>
          <w:lang w:val="es-ES"/>
        </w:rPr>
      </w:pPr>
    </w:p>
    <w:p w:rsidR="009D2FBB" w:rsidRPr="000E3990" w:rsidRDefault="009D2FBB" w:rsidP="009D2FBB">
      <w:pPr>
        <w:pStyle w:val="Prrafodelista"/>
        <w:spacing w:line="272" w:lineRule="exact"/>
        <w:ind w:left="0"/>
        <w:jc w:val="both"/>
        <w:rPr>
          <w:rFonts w:ascii="Maiandra GD" w:hAnsi="Maiandra GD"/>
          <w:b/>
          <w:bCs/>
          <w:lang w:val="es-ES"/>
        </w:rPr>
      </w:pPr>
      <w:r w:rsidRPr="000E3990">
        <w:rPr>
          <w:rFonts w:ascii="Maiandra GD" w:hAnsi="Maiandra GD"/>
          <w:b/>
          <w:bCs/>
          <w:lang w:val="es-ES"/>
        </w:rPr>
        <w:t>Cláusula Duodécima Tercera. - SOLUCIÓN DE CONTROVERSIAS</w:t>
      </w:r>
    </w:p>
    <w:p w:rsidR="009D2FBB" w:rsidRPr="000E3990" w:rsidRDefault="009D2FBB" w:rsidP="009D2FBB">
      <w:pPr>
        <w:pStyle w:val="Prrafodelista"/>
        <w:spacing w:line="272" w:lineRule="exact"/>
        <w:ind w:left="0"/>
        <w:jc w:val="both"/>
        <w:rPr>
          <w:rFonts w:ascii="Maiandra GD" w:hAnsi="Maiandra GD"/>
          <w:b/>
          <w:bCs/>
          <w:lang w:val="es-ES"/>
        </w:rPr>
      </w:pPr>
    </w:p>
    <w:p w:rsidR="009D2FBB" w:rsidRPr="000E3990" w:rsidRDefault="009D2FBB" w:rsidP="009D2FBB">
      <w:pPr>
        <w:pStyle w:val="Prrafodelista"/>
        <w:spacing w:line="272" w:lineRule="exact"/>
        <w:jc w:val="both"/>
        <w:rPr>
          <w:rFonts w:ascii="Maiandra GD" w:hAnsi="Maiandra GD"/>
          <w:bCs/>
          <w:lang w:val="es-ES"/>
        </w:rPr>
      </w:pPr>
      <w:r w:rsidRPr="000E3990">
        <w:rPr>
          <w:rFonts w:ascii="Maiandra GD" w:hAnsi="Maiandra GD"/>
          <w:bCs/>
          <w:lang w:val="es-ES"/>
        </w:rPr>
        <w:t>(Las partes podrán establecer los términos específicos del convenio arbitral, para el efecto se propone el siguiente texto:</w:t>
      </w:r>
    </w:p>
    <w:p w:rsidR="009D2FBB" w:rsidRPr="000E3990" w:rsidRDefault="009D2FBB" w:rsidP="009D2FBB">
      <w:pPr>
        <w:pStyle w:val="Prrafodelista"/>
        <w:spacing w:line="272" w:lineRule="exact"/>
        <w:jc w:val="both"/>
        <w:rPr>
          <w:rFonts w:ascii="Maiandra GD" w:hAnsi="Maiandra GD"/>
          <w:bCs/>
          <w:lang w:val="es-ES"/>
        </w:rPr>
      </w:pPr>
    </w:p>
    <w:p w:rsidR="009D2FBB" w:rsidRPr="000E3990" w:rsidRDefault="009D2FBB" w:rsidP="009D2FBB">
      <w:pPr>
        <w:pStyle w:val="Prrafodelista"/>
        <w:spacing w:line="272" w:lineRule="exact"/>
        <w:jc w:val="both"/>
        <w:rPr>
          <w:rFonts w:ascii="Maiandra GD" w:hAnsi="Maiandra GD"/>
          <w:bCs/>
          <w:lang w:val="es-ES"/>
        </w:rPr>
      </w:pPr>
      <w:r w:rsidRPr="000E3990">
        <w:rPr>
          <w:rFonts w:ascii="Maiandra GD" w:hAnsi="Maiandra GD"/>
          <w:bCs/>
          <w:lang w:val="es-ES"/>
        </w:rPr>
        <w:t>En caso de que, respecto de las divergencias o controversias suscitadas sobre el cumplimiento, interpretación y ejecución del presente contrato, no se lograre un acuerdo directo entre las partes, éstas renuncian expresamente a la jurisdicción ordinaria, y se someten a los mecanismos alternativos de resolución de conflictos previstos en la Ley de Arbitraje y Mediación de la República del Ecuador, al reglamento de funcionamiento del centro de mediación y arbitraje de (determinar el centro de mediación acordado entre las partes) y a las siguientes normas:</w:t>
      </w:r>
    </w:p>
    <w:p w:rsidR="009D2FBB" w:rsidRPr="000E3990" w:rsidRDefault="009D2FBB" w:rsidP="009D2FBB">
      <w:pPr>
        <w:pStyle w:val="Prrafodelista"/>
        <w:spacing w:line="272" w:lineRule="exact"/>
        <w:jc w:val="both"/>
        <w:rPr>
          <w:rFonts w:ascii="Maiandra GD" w:hAnsi="Maiandra GD"/>
          <w:bCs/>
          <w:lang w:val="es-ES"/>
        </w:rPr>
      </w:pPr>
    </w:p>
    <w:p w:rsidR="009D2FBB" w:rsidRPr="000E3990" w:rsidRDefault="009D2FBB" w:rsidP="009D2FBB">
      <w:pPr>
        <w:pStyle w:val="Prrafodelista"/>
        <w:numPr>
          <w:ilvl w:val="0"/>
          <w:numId w:val="24"/>
        </w:numPr>
        <w:spacing w:line="272" w:lineRule="exact"/>
        <w:rPr>
          <w:rFonts w:ascii="Maiandra GD" w:hAnsi="Maiandra GD"/>
          <w:bCs/>
          <w:lang w:val="es-ES"/>
        </w:rPr>
      </w:pPr>
      <w:r w:rsidRPr="000E3990">
        <w:rPr>
          <w:rFonts w:ascii="Maiandra GD" w:hAnsi="Maiandra GD"/>
          <w:bCs/>
          <w:lang w:val="es-ES"/>
        </w:rPr>
        <w:t>Previamente a iniciar el trámite del arbitraje, las partes someterán la controversia a mediación para lograr un acuerdo mutuamente satisfactorio.</w:t>
      </w:r>
    </w:p>
    <w:p w:rsidR="009D2FBB" w:rsidRPr="000E3990" w:rsidRDefault="009D2FBB" w:rsidP="009D2FBB">
      <w:pPr>
        <w:pStyle w:val="Prrafodelista"/>
        <w:spacing w:line="272" w:lineRule="exact"/>
        <w:ind w:left="1136"/>
        <w:rPr>
          <w:rFonts w:ascii="Maiandra GD" w:hAnsi="Maiandra GD"/>
          <w:bCs/>
          <w:lang w:val="es-ES"/>
        </w:rPr>
      </w:pPr>
    </w:p>
    <w:p w:rsidR="009D2FBB" w:rsidRPr="000E3990" w:rsidRDefault="009D2FBB" w:rsidP="009D2FBB">
      <w:pPr>
        <w:pStyle w:val="Prrafodelista"/>
        <w:numPr>
          <w:ilvl w:val="0"/>
          <w:numId w:val="24"/>
        </w:numPr>
        <w:spacing w:line="272" w:lineRule="exact"/>
        <w:jc w:val="both"/>
        <w:rPr>
          <w:rFonts w:ascii="Maiandra GD" w:hAnsi="Maiandra GD"/>
          <w:bCs/>
          <w:lang w:val="es-ES"/>
        </w:rPr>
      </w:pPr>
      <w:r w:rsidRPr="000E3990">
        <w:rPr>
          <w:rFonts w:ascii="Maiandra GD" w:hAnsi="Maiandra GD"/>
          <w:bCs/>
          <w:lang w:val="es-ES"/>
        </w:rPr>
        <w:t xml:space="preserve">En el evento de que el conflicto no fuere resuelto mediante la mediación, las partes se someten a arbitraje administrado por el centro de arbitraje y mediación de (determinar el centro de mediación acordado entre las partes). El Tribunal estará conformado por tres árbitros principales y un alterno, y serán seleccionados de la siguiente forma: cada una de las partes, en el término de cinco días contados desde la citación de la demanda </w:t>
      </w:r>
      <w:r w:rsidRPr="000E3990">
        <w:rPr>
          <w:rFonts w:ascii="Maiandra GD" w:hAnsi="Maiandra GD"/>
          <w:bCs/>
          <w:lang w:val="es-ES"/>
        </w:rPr>
        <w:lastRenderedPageBreak/>
        <w:t>arbitral, elegirá su árbitro de la lista oficial proporcionada por el centro de arbitraje y mediación, y los dos árbitros elegidos, en el mismo término de cinco días escogerán al tercer árbitro, quien presidirá el Tribunal, y al árbitro alterno. El tercer árbitro y el árbitro alterno serán seleccionados de la lista oficial proporcionada por el centro de arbitraje y mediación, y el término para su designación se contará a partir de la fecha en que los árbitros nombrados por las partes hayan manifestado por escrito su aceptación de desempeñar el cargo. En el evento en que alguna de las partes, o los árbitros designados por éstas, no efectuaren las designaciones que les corresponden dentro del término previsto, éstas se efectuarán por sorteo, a pedido de cualquiera de las partes, conforme lo establece el inciso quinto del artículo 16 de la Ley de Arbitraje y Mediación.</w:t>
      </w:r>
    </w:p>
    <w:p w:rsidR="009D2FBB" w:rsidRPr="000E3990" w:rsidRDefault="009D2FBB" w:rsidP="009D2FBB">
      <w:pPr>
        <w:pStyle w:val="Prrafodelista"/>
        <w:spacing w:line="272" w:lineRule="exact"/>
        <w:ind w:left="1136"/>
        <w:jc w:val="both"/>
        <w:rPr>
          <w:rFonts w:ascii="Maiandra GD" w:hAnsi="Maiandra GD"/>
          <w:bCs/>
          <w:lang w:val="es-ES"/>
        </w:rPr>
      </w:pPr>
    </w:p>
    <w:p w:rsidR="009D2FBB" w:rsidRPr="000E3990" w:rsidRDefault="009D2FBB" w:rsidP="009D2FBB">
      <w:pPr>
        <w:pStyle w:val="Prrafodelista"/>
        <w:numPr>
          <w:ilvl w:val="0"/>
          <w:numId w:val="24"/>
        </w:numPr>
        <w:spacing w:line="272" w:lineRule="exact"/>
        <w:jc w:val="both"/>
        <w:rPr>
          <w:rFonts w:ascii="Maiandra GD" w:hAnsi="Maiandra GD"/>
          <w:bCs/>
          <w:lang w:val="es-ES"/>
        </w:rPr>
      </w:pPr>
      <w:r w:rsidRPr="000E3990">
        <w:rPr>
          <w:rFonts w:ascii="Maiandra GD" w:hAnsi="Maiandra GD"/>
          <w:bCs/>
          <w:lang w:val="es-ES"/>
        </w:rPr>
        <w:t>Las partes autorizan al Tribunal Arbitral para que ordene y disponga medidas cautelares que procedan y se ajusten a la normativa procesal ecuatoriana, y para la ejecución de tales medidas; el Tribunal solicitará el auxilio de funcionarios públicos, judiciales, policiales y administrativos que sean necesarios, sin tener que recurrir a juez ordinario alguno.</w:t>
      </w:r>
    </w:p>
    <w:p w:rsidR="009D2FBB" w:rsidRPr="000E3990" w:rsidRDefault="009D2FBB" w:rsidP="009D2FBB">
      <w:pPr>
        <w:pStyle w:val="Prrafodelista"/>
        <w:rPr>
          <w:rFonts w:ascii="Maiandra GD" w:hAnsi="Maiandra GD"/>
          <w:bCs/>
          <w:lang w:val="es-ES"/>
        </w:rPr>
      </w:pPr>
    </w:p>
    <w:p w:rsidR="009D2FBB" w:rsidRPr="000E3990" w:rsidRDefault="009D2FBB" w:rsidP="009D2FBB">
      <w:pPr>
        <w:pStyle w:val="Prrafodelista"/>
        <w:numPr>
          <w:ilvl w:val="0"/>
          <w:numId w:val="24"/>
        </w:numPr>
        <w:spacing w:line="272" w:lineRule="exact"/>
        <w:jc w:val="both"/>
        <w:rPr>
          <w:rFonts w:ascii="Maiandra GD" w:hAnsi="Maiandra GD"/>
          <w:bCs/>
          <w:lang w:val="es-ES"/>
        </w:rPr>
      </w:pPr>
      <w:r w:rsidRPr="000E3990">
        <w:rPr>
          <w:rFonts w:ascii="Maiandra GD" w:hAnsi="Maiandra GD"/>
          <w:bCs/>
          <w:lang w:val="es-ES"/>
        </w:rPr>
        <w:t>El laudo que expida el Tribunal Arbitral deberá fundarse en derecho y por consiguiente sujetarse al contrato, a la ley, a los principios universales del derecho, a la jurisprudencia y a la doctrina.</w:t>
      </w:r>
    </w:p>
    <w:p w:rsidR="009D2FBB" w:rsidRPr="000E3990" w:rsidRDefault="009D2FBB" w:rsidP="009D2FBB">
      <w:pPr>
        <w:pStyle w:val="Prrafodelista"/>
        <w:rPr>
          <w:rFonts w:ascii="Maiandra GD" w:hAnsi="Maiandra GD"/>
          <w:bCs/>
          <w:lang w:val="es-ES"/>
        </w:rPr>
      </w:pPr>
    </w:p>
    <w:p w:rsidR="009D2FBB" w:rsidRPr="000E3990" w:rsidRDefault="009D2FBB" w:rsidP="009D2FBB">
      <w:pPr>
        <w:pStyle w:val="Prrafodelista"/>
        <w:numPr>
          <w:ilvl w:val="0"/>
          <w:numId w:val="24"/>
        </w:numPr>
        <w:spacing w:line="272" w:lineRule="exact"/>
        <w:rPr>
          <w:rFonts w:ascii="Maiandra GD" w:hAnsi="Maiandra GD"/>
          <w:bCs/>
          <w:lang w:val="es-ES"/>
        </w:rPr>
      </w:pPr>
      <w:r w:rsidRPr="000E3990">
        <w:rPr>
          <w:rFonts w:ascii="Maiandra GD" w:hAnsi="Maiandra GD"/>
          <w:bCs/>
          <w:lang w:val="es-ES"/>
        </w:rPr>
        <w:t>Las partes se obligan a acatar el laudo arbitral que se expida.</w:t>
      </w:r>
    </w:p>
    <w:p w:rsidR="009D2FBB" w:rsidRPr="000E3990" w:rsidRDefault="009D2FBB" w:rsidP="009D2FBB">
      <w:pPr>
        <w:pStyle w:val="Prrafodelista"/>
        <w:spacing w:line="272" w:lineRule="exact"/>
        <w:ind w:left="0"/>
        <w:rPr>
          <w:rFonts w:ascii="Maiandra GD" w:hAnsi="Maiandra GD"/>
          <w:bCs/>
          <w:lang w:val="es-ES"/>
        </w:rPr>
      </w:pPr>
    </w:p>
    <w:p w:rsidR="009D2FBB" w:rsidRPr="000E3990" w:rsidRDefault="009D2FBB" w:rsidP="009D2FBB">
      <w:pPr>
        <w:pStyle w:val="Prrafodelista"/>
        <w:numPr>
          <w:ilvl w:val="0"/>
          <w:numId w:val="24"/>
        </w:numPr>
        <w:spacing w:line="272" w:lineRule="exact"/>
        <w:jc w:val="both"/>
        <w:rPr>
          <w:rFonts w:ascii="Maiandra GD" w:hAnsi="Maiandra GD"/>
          <w:bCs/>
          <w:lang w:val="es-ES"/>
        </w:rPr>
      </w:pPr>
      <w:r w:rsidRPr="000E3990">
        <w:rPr>
          <w:rFonts w:ascii="Maiandra GD" w:hAnsi="Maiandra GD"/>
          <w:bCs/>
          <w:lang w:val="es-ES"/>
        </w:rPr>
        <w:t>Los costos y gastos arbitrales que genere el proceso arbitral serán cubiertos por el demandante.</w:t>
      </w:r>
    </w:p>
    <w:p w:rsidR="009D2FBB" w:rsidRPr="000E3990" w:rsidRDefault="009D2FBB" w:rsidP="009D2FBB">
      <w:pPr>
        <w:pStyle w:val="Prrafodelista"/>
        <w:spacing w:line="272" w:lineRule="exact"/>
        <w:ind w:left="0"/>
        <w:jc w:val="both"/>
        <w:rPr>
          <w:rFonts w:ascii="Maiandra GD" w:hAnsi="Maiandra GD"/>
          <w:bCs/>
          <w:lang w:val="es-ES"/>
        </w:rPr>
      </w:pPr>
    </w:p>
    <w:p w:rsidR="009D2FBB" w:rsidRPr="000E3990" w:rsidRDefault="009D2FBB" w:rsidP="009D2FBB">
      <w:pPr>
        <w:pStyle w:val="Prrafodelista"/>
        <w:numPr>
          <w:ilvl w:val="0"/>
          <w:numId w:val="24"/>
        </w:numPr>
        <w:spacing w:line="272" w:lineRule="exact"/>
        <w:jc w:val="both"/>
        <w:rPr>
          <w:rFonts w:ascii="Maiandra GD" w:hAnsi="Maiandra GD"/>
          <w:bCs/>
          <w:lang w:val="es-ES"/>
        </w:rPr>
      </w:pPr>
      <w:r w:rsidRPr="000E3990">
        <w:rPr>
          <w:rFonts w:ascii="Maiandra GD" w:hAnsi="Maiandra GD"/>
          <w:bCs/>
          <w:lang w:val="es-ES"/>
        </w:rPr>
        <w:t>El lugar del arbitraje será en la ciudad de (ciudad), en las instalaciones del centro de arbitraje y mediación de (determinar el centro de mediación acordado entre las partes) y su tramitación será confidencial.</w:t>
      </w:r>
    </w:p>
    <w:p w:rsidR="009D2FBB" w:rsidRPr="000E3990" w:rsidRDefault="009D2FBB" w:rsidP="009D2FBB">
      <w:pPr>
        <w:pStyle w:val="Prrafodelista"/>
        <w:spacing w:line="272" w:lineRule="exact"/>
        <w:ind w:left="0"/>
        <w:jc w:val="both"/>
        <w:rPr>
          <w:rFonts w:ascii="Maiandra GD" w:hAnsi="Maiandra GD"/>
          <w:bCs/>
          <w:lang w:val="es-ES"/>
        </w:rPr>
      </w:pPr>
    </w:p>
    <w:p w:rsidR="009D2FBB" w:rsidRPr="000E3990" w:rsidRDefault="009D2FBB" w:rsidP="009D2FBB">
      <w:pPr>
        <w:pStyle w:val="Prrafodelista"/>
        <w:numPr>
          <w:ilvl w:val="0"/>
          <w:numId w:val="24"/>
        </w:numPr>
        <w:spacing w:line="272" w:lineRule="exact"/>
        <w:jc w:val="both"/>
        <w:rPr>
          <w:rFonts w:ascii="Maiandra GD" w:hAnsi="Maiandra GD"/>
          <w:bCs/>
          <w:lang w:val="es-ES"/>
        </w:rPr>
      </w:pPr>
      <w:r w:rsidRPr="000E3990">
        <w:rPr>
          <w:rFonts w:ascii="Maiandra GD" w:hAnsi="Maiandra GD"/>
          <w:bCs/>
          <w:lang w:val="es-ES"/>
        </w:rPr>
        <w:t>Si el Tribunal Arbitral declarara que no tiene competencia para resolver la controversia, ésta se someterá al procedimiento establecido en el Código Orgánico General de Procesos, siendo competente para conocer y resolver la controversia el Tribunal Distrital de lo Contencioso Administrativo que ejerce jurisdicción en el domicilio de la entidad contratante. Para tal efecto, el Tribunal Arbitral deberá conocer y resolver en la audiencia de sustanciación todas las excepciones previas que la parte demandada haya propuesto en su escrito de contestación a la demanda, con excepción de aquellas que se refieran a la caducidad y prescripción que serán resueltas en el laudo arbitral.</w:t>
      </w:r>
    </w:p>
    <w:p w:rsidR="009D2FBB" w:rsidRPr="000E3990" w:rsidRDefault="009D2FBB" w:rsidP="009D2FBB">
      <w:pPr>
        <w:pStyle w:val="Prrafodelista"/>
        <w:spacing w:line="272" w:lineRule="exact"/>
        <w:ind w:left="0"/>
        <w:jc w:val="both"/>
        <w:rPr>
          <w:rFonts w:ascii="Maiandra GD" w:hAnsi="Maiandra GD"/>
          <w:bCs/>
          <w:lang w:val="es-ES"/>
        </w:rPr>
      </w:pPr>
    </w:p>
    <w:p w:rsidR="009D2FBB" w:rsidRPr="000E3990" w:rsidRDefault="009D2FBB" w:rsidP="009D2FBB">
      <w:pPr>
        <w:pStyle w:val="Prrafodelista"/>
        <w:numPr>
          <w:ilvl w:val="0"/>
          <w:numId w:val="24"/>
        </w:numPr>
        <w:spacing w:line="272" w:lineRule="exact"/>
        <w:jc w:val="both"/>
        <w:rPr>
          <w:rFonts w:ascii="Maiandra GD" w:hAnsi="Maiandra GD"/>
          <w:bCs/>
          <w:lang w:val="es-ES"/>
        </w:rPr>
      </w:pPr>
      <w:r w:rsidRPr="000E3990">
        <w:rPr>
          <w:rFonts w:ascii="Maiandra GD" w:hAnsi="Maiandra GD"/>
          <w:bCs/>
          <w:lang w:val="es-ES"/>
        </w:rPr>
        <w:t>El contratista renuncia a utilizar la vía diplomática para todo reclamo relacionado con este contrato. Si el contratista incumpliere este compromiso, la contratante podrá dar por terminado unilateralmente el contrato y hacer efectivas las garantías.</w:t>
      </w:r>
    </w:p>
    <w:p w:rsidR="009D2FBB" w:rsidRPr="000E3990" w:rsidRDefault="009D2FBB" w:rsidP="009D2FBB">
      <w:pPr>
        <w:pStyle w:val="Prrafodelista"/>
        <w:spacing w:line="272" w:lineRule="exact"/>
        <w:ind w:left="1136"/>
        <w:jc w:val="both"/>
        <w:rPr>
          <w:rFonts w:ascii="Maiandra GD" w:hAnsi="Maiandra GD"/>
          <w:bCs/>
          <w:lang w:val="es-ES"/>
        </w:rPr>
      </w:pPr>
    </w:p>
    <w:p w:rsidR="009D2FBB" w:rsidRPr="000E3990" w:rsidRDefault="009D2FBB" w:rsidP="009D2FBB">
      <w:pPr>
        <w:pStyle w:val="Prrafodelista"/>
        <w:numPr>
          <w:ilvl w:val="0"/>
          <w:numId w:val="24"/>
        </w:numPr>
        <w:spacing w:line="272" w:lineRule="exact"/>
        <w:jc w:val="both"/>
        <w:rPr>
          <w:rFonts w:ascii="Maiandra GD" w:hAnsi="Maiandra GD"/>
          <w:bCs/>
          <w:lang w:val="es-ES"/>
        </w:rPr>
      </w:pPr>
      <w:r w:rsidRPr="000E3990">
        <w:rPr>
          <w:rFonts w:ascii="Maiandra GD" w:hAnsi="Maiandra GD"/>
          <w:bCs/>
          <w:lang w:val="es-ES"/>
        </w:rPr>
        <w:t>La legislación aplicable a este contrato es la ecuatoriana. En consecuencia, el contratista declara conocer el ordenamiento jurídico ecuatoriano y, por lo tanto, se entiende incorporado el mismo en todo lo que sea aplicable al presente contrato.)</w:t>
      </w:r>
    </w:p>
    <w:p w:rsidR="009D2FBB" w:rsidRPr="000E3990" w:rsidRDefault="009D2FBB" w:rsidP="009D2FBB">
      <w:pPr>
        <w:pStyle w:val="Prrafodelista"/>
        <w:spacing w:line="272" w:lineRule="exact"/>
        <w:ind w:left="1136"/>
        <w:rPr>
          <w:rFonts w:ascii="Maiandra GD" w:hAnsi="Maiandra GD"/>
          <w:bCs/>
          <w:lang w:val="es-ES"/>
        </w:rPr>
      </w:pPr>
    </w:p>
    <w:p w:rsidR="009D2FBB" w:rsidRPr="000E3990" w:rsidRDefault="009D2FBB" w:rsidP="009D2FBB">
      <w:pPr>
        <w:pStyle w:val="Prrafodelista"/>
        <w:spacing w:line="272" w:lineRule="exact"/>
        <w:ind w:left="0"/>
        <w:jc w:val="both"/>
        <w:rPr>
          <w:rFonts w:ascii="Maiandra GD" w:hAnsi="Maiandra GD"/>
          <w:b/>
          <w:bCs/>
          <w:lang w:val="es-ES"/>
        </w:rPr>
      </w:pPr>
      <w:r w:rsidRPr="000E3990">
        <w:rPr>
          <w:rFonts w:ascii="Maiandra GD" w:hAnsi="Maiandra GD"/>
          <w:b/>
          <w:bCs/>
          <w:lang w:val="es-ES"/>
        </w:rPr>
        <w:t>Cláusula Décima Tercera: COMUNICACIONES ENTRE LAS PARTES</w:t>
      </w:r>
    </w:p>
    <w:p w:rsidR="009D2FBB" w:rsidRPr="000E3990" w:rsidRDefault="009D2FBB" w:rsidP="009D2FBB">
      <w:pPr>
        <w:pStyle w:val="Prrafodelista"/>
        <w:spacing w:line="272" w:lineRule="exact"/>
        <w:ind w:left="1136"/>
        <w:rPr>
          <w:rFonts w:ascii="Maiandra GD" w:hAnsi="Maiandra GD"/>
          <w:b/>
          <w:bCs/>
          <w:lang w:val="es-ES"/>
        </w:rPr>
      </w:pPr>
    </w:p>
    <w:p w:rsidR="009D2FBB" w:rsidRPr="000E3990" w:rsidRDefault="009D2FBB" w:rsidP="009D2FBB">
      <w:pPr>
        <w:pStyle w:val="Prrafodelista"/>
        <w:numPr>
          <w:ilvl w:val="1"/>
          <w:numId w:val="25"/>
        </w:numPr>
        <w:spacing w:line="272" w:lineRule="exact"/>
        <w:jc w:val="both"/>
        <w:rPr>
          <w:rFonts w:ascii="Maiandra GD" w:hAnsi="Maiandra GD"/>
          <w:bCs/>
          <w:lang w:val="es-ES"/>
        </w:rPr>
      </w:pPr>
      <w:r w:rsidRPr="000E3990">
        <w:rPr>
          <w:rFonts w:ascii="Maiandra GD" w:hAnsi="Maiandra GD"/>
          <w:bCs/>
          <w:lang w:val="es-ES"/>
        </w:rPr>
        <w:t>Todas las comunicaciones, sin excepción, entre las partes, relativas a los trabajos, serán formuladas por escrito o por medios electrónicos y en idioma español. Las comunicaciones entre el administrador del contrato, el fiscalizador y el contratista se harán a través de documentos escritos o por medios electrónicos, cuya constancia de entrega debe encontrarse en la copia del documento y registrada en el libro de obra.</w:t>
      </w:r>
    </w:p>
    <w:p w:rsidR="009D2FBB" w:rsidRPr="000E3990" w:rsidRDefault="009D2FBB" w:rsidP="009D2FBB">
      <w:pPr>
        <w:pStyle w:val="Prrafodelista"/>
        <w:spacing w:line="272" w:lineRule="exact"/>
        <w:ind w:left="0"/>
        <w:jc w:val="both"/>
        <w:rPr>
          <w:rFonts w:ascii="Maiandra GD" w:hAnsi="Maiandra GD"/>
          <w:b/>
          <w:bCs/>
          <w:lang w:val="es-ES"/>
        </w:rPr>
      </w:pPr>
    </w:p>
    <w:p w:rsidR="009D2FBB" w:rsidRPr="000E3990" w:rsidRDefault="009D2FBB" w:rsidP="009D2FBB">
      <w:pPr>
        <w:pStyle w:val="Prrafodelista"/>
        <w:spacing w:line="272" w:lineRule="exact"/>
        <w:ind w:left="0"/>
        <w:rPr>
          <w:rFonts w:ascii="Maiandra GD" w:hAnsi="Maiandra GD"/>
          <w:b/>
          <w:bCs/>
          <w:lang w:val="es-ES"/>
        </w:rPr>
      </w:pPr>
      <w:r w:rsidRPr="000E3990">
        <w:rPr>
          <w:rFonts w:ascii="Maiandra GD" w:hAnsi="Maiandra GD"/>
          <w:b/>
          <w:bCs/>
          <w:lang w:val="es-ES"/>
        </w:rPr>
        <w:t>Cláusula Décima Cuarta. - DOMICILIO</w:t>
      </w:r>
    </w:p>
    <w:p w:rsidR="009D2FBB" w:rsidRPr="000E3990" w:rsidRDefault="009D2FBB" w:rsidP="009D2FBB">
      <w:pPr>
        <w:pStyle w:val="Textoindependiente"/>
        <w:spacing w:before="2"/>
        <w:rPr>
          <w:rFonts w:ascii="Maiandra GD" w:hAnsi="Maiandra GD"/>
          <w:b/>
        </w:rPr>
      </w:pPr>
    </w:p>
    <w:p w:rsidR="009D2FBB" w:rsidRPr="000E3990" w:rsidRDefault="009D2FBB" w:rsidP="009D2FBB">
      <w:pPr>
        <w:pStyle w:val="Prrafodelista"/>
        <w:numPr>
          <w:ilvl w:val="0"/>
          <w:numId w:val="25"/>
        </w:numPr>
        <w:spacing w:line="272" w:lineRule="exact"/>
        <w:jc w:val="both"/>
        <w:rPr>
          <w:rFonts w:ascii="Maiandra GD" w:hAnsi="Maiandra GD"/>
          <w:bCs/>
          <w:vanish/>
          <w:lang w:val="es-ES"/>
        </w:rPr>
      </w:pPr>
    </w:p>
    <w:p w:rsidR="009D2FBB" w:rsidRPr="000E3990" w:rsidRDefault="009D2FBB" w:rsidP="009D2FBB">
      <w:pPr>
        <w:pStyle w:val="Prrafodelista"/>
        <w:numPr>
          <w:ilvl w:val="1"/>
          <w:numId w:val="25"/>
        </w:numPr>
        <w:spacing w:line="272" w:lineRule="exact"/>
        <w:jc w:val="both"/>
        <w:rPr>
          <w:rFonts w:ascii="Maiandra GD" w:hAnsi="Maiandra GD"/>
          <w:bCs/>
          <w:lang w:val="es-ES"/>
        </w:rPr>
      </w:pPr>
      <w:r w:rsidRPr="000E3990">
        <w:rPr>
          <w:rFonts w:ascii="Maiandra GD" w:hAnsi="Maiandra GD"/>
          <w:bCs/>
          <w:lang w:val="es-ES"/>
        </w:rPr>
        <w:t>Para todos los efectos de este contrato, las partes convienen en señalar su domicilio en la ciudad de (establecer ciudad).</w:t>
      </w:r>
    </w:p>
    <w:p w:rsidR="009D2FBB" w:rsidRPr="000E3990" w:rsidRDefault="009D2FBB" w:rsidP="009D2FBB">
      <w:pPr>
        <w:pStyle w:val="Prrafodelista"/>
        <w:spacing w:line="272" w:lineRule="exact"/>
        <w:ind w:left="1136"/>
        <w:jc w:val="both"/>
        <w:rPr>
          <w:rFonts w:ascii="Maiandra GD" w:hAnsi="Maiandra GD"/>
          <w:bCs/>
          <w:lang w:val="es-ES"/>
        </w:rPr>
      </w:pPr>
    </w:p>
    <w:p w:rsidR="009D2FBB" w:rsidRPr="000E3990" w:rsidRDefault="009D2FBB" w:rsidP="009D2FBB">
      <w:pPr>
        <w:pStyle w:val="Prrafodelista"/>
        <w:numPr>
          <w:ilvl w:val="0"/>
          <w:numId w:val="26"/>
        </w:numPr>
        <w:spacing w:line="272" w:lineRule="exact"/>
        <w:rPr>
          <w:rFonts w:ascii="Maiandra GD" w:hAnsi="Maiandra GD"/>
          <w:bCs/>
          <w:vanish/>
          <w:lang w:val="es-ES"/>
        </w:rPr>
      </w:pPr>
    </w:p>
    <w:p w:rsidR="009D2FBB" w:rsidRPr="000E3990" w:rsidRDefault="009D2FBB" w:rsidP="009D2FBB">
      <w:pPr>
        <w:pStyle w:val="Prrafodelista"/>
        <w:numPr>
          <w:ilvl w:val="1"/>
          <w:numId w:val="26"/>
        </w:numPr>
        <w:spacing w:line="272" w:lineRule="exact"/>
        <w:rPr>
          <w:rFonts w:ascii="Maiandra GD" w:hAnsi="Maiandra GD"/>
          <w:bCs/>
          <w:vanish/>
          <w:lang w:val="es-ES"/>
        </w:rPr>
      </w:pPr>
    </w:p>
    <w:p w:rsidR="009D2FBB" w:rsidRPr="000E3990" w:rsidRDefault="009D2FBB" w:rsidP="009D2FBB">
      <w:pPr>
        <w:pStyle w:val="Prrafodelista"/>
        <w:numPr>
          <w:ilvl w:val="1"/>
          <w:numId w:val="26"/>
        </w:numPr>
        <w:spacing w:line="272" w:lineRule="exact"/>
        <w:jc w:val="both"/>
        <w:rPr>
          <w:rFonts w:ascii="Maiandra GD" w:hAnsi="Maiandra GD"/>
          <w:bCs/>
          <w:lang w:val="es-ES"/>
        </w:rPr>
      </w:pPr>
      <w:r w:rsidRPr="000E3990">
        <w:rPr>
          <w:rFonts w:ascii="Maiandra GD" w:hAnsi="Maiandra GD"/>
          <w:bCs/>
          <w:lang w:val="es-ES"/>
        </w:rPr>
        <w:t>Para efectos de comunicación o notificaciones, las partes señalan como su dirección, las siguientes:</w:t>
      </w:r>
    </w:p>
    <w:p w:rsidR="009D2FBB" w:rsidRPr="000E3990" w:rsidRDefault="009D2FBB" w:rsidP="009D2FBB">
      <w:pPr>
        <w:pStyle w:val="Prrafodelista"/>
        <w:spacing w:line="272" w:lineRule="exact"/>
        <w:ind w:left="1136"/>
        <w:rPr>
          <w:rFonts w:ascii="Maiandra GD" w:hAnsi="Maiandra GD"/>
          <w:bCs/>
          <w:lang w:val="es-ES"/>
        </w:rPr>
      </w:pPr>
    </w:p>
    <w:p w:rsidR="009D2FBB" w:rsidRPr="000E3990" w:rsidRDefault="009D2FBB" w:rsidP="009D2FBB">
      <w:pPr>
        <w:pStyle w:val="Prrafodelista"/>
        <w:spacing w:line="272" w:lineRule="exact"/>
        <w:ind w:left="1136"/>
        <w:jc w:val="both"/>
        <w:rPr>
          <w:rFonts w:ascii="Maiandra GD" w:hAnsi="Maiandra GD"/>
          <w:bCs/>
          <w:lang w:val="es-ES"/>
        </w:rPr>
      </w:pPr>
      <w:r w:rsidRPr="000E3990">
        <w:rPr>
          <w:rFonts w:ascii="Maiandra GD" w:hAnsi="Maiandra GD"/>
          <w:bCs/>
          <w:lang w:val="es-ES"/>
        </w:rPr>
        <w:t>La contratante: (</w:t>
      </w:r>
      <w:r w:rsidRPr="000E3990">
        <w:rPr>
          <w:rFonts w:ascii="Maiandra GD" w:hAnsi="Maiandra GD"/>
          <w:bCs/>
          <w:i/>
          <w:lang w:val="es-ES"/>
        </w:rPr>
        <w:t>dirección y teléfonos, correo electrónico</w:t>
      </w:r>
      <w:r w:rsidRPr="000E3990">
        <w:rPr>
          <w:rFonts w:ascii="Maiandra GD" w:hAnsi="Maiandra GD"/>
          <w:bCs/>
          <w:lang w:val="es-ES"/>
        </w:rPr>
        <w:t>). El contratista:(</w:t>
      </w:r>
      <w:r w:rsidRPr="000E3990">
        <w:rPr>
          <w:rFonts w:ascii="Maiandra GD" w:hAnsi="Maiandra GD"/>
          <w:bCs/>
          <w:i/>
          <w:lang w:val="es-ES"/>
        </w:rPr>
        <w:t>dirección y teléfonos, correo electrónico</w:t>
      </w:r>
      <w:r w:rsidRPr="000E3990">
        <w:rPr>
          <w:rFonts w:ascii="Maiandra GD" w:hAnsi="Maiandra GD"/>
          <w:bCs/>
          <w:lang w:val="es-ES"/>
        </w:rPr>
        <w:t>).</w:t>
      </w:r>
    </w:p>
    <w:p w:rsidR="009D2FBB" w:rsidRPr="000E3990" w:rsidRDefault="009D2FBB" w:rsidP="009D2FBB">
      <w:pPr>
        <w:pStyle w:val="Prrafodelista"/>
        <w:spacing w:line="272" w:lineRule="exact"/>
        <w:ind w:left="1136"/>
        <w:rPr>
          <w:rFonts w:ascii="Maiandra GD" w:hAnsi="Maiandra GD"/>
          <w:bCs/>
          <w:lang w:val="es-ES"/>
        </w:rPr>
      </w:pPr>
    </w:p>
    <w:p w:rsidR="009D2FBB" w:rsidRPr="000E3990" w:rsidRDefault="009D2FBB" w:rsidP="009D2FBB">
      <w:pPr>
        <w:pStyle w:val="Prrafodelista"/>
        <w:spacing w:line="272" w:lineRule="exact"/>
        <w:ind w:left="0"/>
        <w:jc w:val="both"/>
        <w:rPr>
          <w:rFonts w:ascii="Maiandra GD" w:hAnsi="Maiandra GD"/>
          <w:b/>
          <w:bCs/>
          <w:lang w:val="es-ES"/>
        </w:rPr>
      </w:pPr>
      <w:r w:rsidRPr="000E3990">
        <w:rPr>
          <w:rFonts w:ascii="Maiandra GD" w:hAnsi="Maiandra GD"/>
          <w:b/>
          <w:bCs/>
          <w:lang w:val="es-ES"/>
        </w:rPr>
        <w:t>Cláusula Décima Quinta. - ACEPTACIÓN DE LAS PARTES</w:t>
      </w:r>
    </w:p>
    <w:p w:rsidR="009D2FBB" w:rsidRPr="000E3990" w:rsidRDefault="009D2FBB" w:rsidP="009D2FBB">
      <w:pPr>
        <w:pStyle w:val="Prrafodelista"/>
        <w:spacing w:line="272" w:lineRule="exact"/>
        <w:ind w:left="1136"/>
        <w:rPr>
          <w:rFonts w:ascii="Maiandra GD" w:hAnsi="Maiandra GD"/>
          <w:b/>
          <w:bCs/>
          <w:lang w:val="es-ES"/>
        </w:rPr>
      </w:pPr>
    </w:p>
    <w:p w:rsidR="009D2FBB" w:rsidRPr="000E3990" w:rsidRDefault="009D2FBB" w:rsidP="009D2FBB">
      <w:pPr>
        <w:pStyle w:val="Prrafodelista"/>
        <w:numPr>
          <w:ilvl w:val="1"/>
          <w:numId w:val="27"/>
        </w:numPr>
        <w:spacing w:line="272" w:lineRule="exact"/>
        <w:jc w:val="both"/>
        <w:rPr>
          <w:rFonts w:ascii="Maiandra GD" w:hAnsi="Maiandra GD"/>
          <w:bCs/>
          <w:lang w:val="es-ES"/>
        </w:rPr>
      </w:pPr>
      <w:r w:rsidRPr="000E3990">
        <w:rPr>
          <w:rFonts w:ascii="Maiandra GD" w:hAnsi="Maiandra GD"/>
          <w:b/>
          <w:bCs/>
          <w:lang w:val="es-ES"/>
        </w:rPr>
        <w:t xml:space="preserve">Declaración. - </w:t>
      </w:r>
      <w:r w:rsidRPr="000E3990">
        <w:rPr>
          <w:rFonts w:ascii="Maiandra GD" w:hAnsi="Maiandra GD"/>
          <w:bCs/>
          <w:lang w:val="es-ES"/>
        </w:rPr>
        <w:t>Las partes libre, voluntaria y expresamente declaran que conocen y aceptan el texto íntegro de las Condiciones Generales de los Contratos de Cotización de Obras, publicado en el Portal Institucional del Servicio Nacional de Contratación Pública, vigente a la fecha de la convocatoria del procedimiento de contratación, y que forma parte integrante de este contrato que lo están suscribiendo.</w:t>
      </w:r>
    </w:p>
    <w:p w:rsidR="009D2FBB" w:rsidRPr="000E3990" w:rsidRDefault="009D2FBB" w:rsidP="009D2FBB">
      <w:pPr>
        <w:pStyle w:val="Prrafodelista"/>
        <w:spacing w:line="272" w:lineRule="exact"/>
        <w:ind w:left="1136"/>
        <w:rPr>
          <w:rFonts w:ascii="Maiandra GD" w:hAnsi="Maiandra GD"/>
          <w:bCs/>
          <w:lang w:val="es-ES"/>
        </w:rPr>
      </w:pPr>
    </w:p>
    <w:p w:rsidR="009D2FBB" w:rsidRPr="000E3990" w:rsidRDefault="009D2FBB" w:rsidP="009D2FBB">
      <w:pPr>
        <w:pStyle w:val="Prrafodelista"/>
        <w:numPr>
          <w:ilvl w:val="1"/>
          <w:numId w:val="27"/>
        </w:numPr>
        <w:spacing w:line="272" w:lineRule="exact"/>
        <w:jc w:val="both"/>
        <w:rPr>
          <w:rFonts w:ascii="Maiandra GD" w:hAnsi="Maiandra GD"/>
          <w:bCs/>
          <w:lang w:val="es-ES"/>
        </w:rPr>
      </w:pPr>
      <w:r w:rsidRPr="000E3990">
        <w:rPr>
          <w:rFonts w:ascii="Maiandra GD" w:hAnsi="Maiandra GD"/>
          <w:bCs/>
          <w:lang w:val="es-ES"/>
        </w:rPr>
        <w:t>Libre y voluntariamente, las partes expresamente declaran su aceptación a todo lo convenido en el presente contrato y se someten a sus estipulaciones.</w:t>
      </w:r>
    </w:p>
    <w:p w:rsidR="009D2FBB" w:rsidRPr="000E3990" w:rsidRDefault="009D2FBB" w:rsidP="009D2FBB">
      <w:pPr>
        <w:pStyle w:val="Prrafodelista"/>
        <w:spacing w:line="272" w:lineRule="exact"/>
        <w:ind w:left="1136"/>
        <w:rPr>
          <w:rFonts w:ascii="Maiandra GD" w:hAnsi="Maiandra GD"/>
          <w:bCs/>
          <w:lang w:val="es-ES"/>
        </w:rPr>
      </w:pPr>
    </w:p>
    <w:p w:rsidR="009D2FBB" w:rsidRPr="000E3990" w:rsidRDefault="009D2FBB" w:rsidP="009D2FBB">
      <w:pPr>
        <w:pStyle w:val="Prrafodelista"/>
        <w:spacing w:line="272" w:lineRule="exact"/>
        <w:rPr>
          <w:rFonts w:ascii="Maiandra GD" w:hAnsi="Maiandra GD"/>
          <w:b/>
          <w:bCs/>
          <w:lang w:val="es-ES"/>
        </w:rPr>
      </w:pPr>
      <w:r w:rsidRPr="000E3990">
        <w:rPr>
          <w:rFonts w:ascii="Maiandra GD" w:hAnsi="Maiandra GD"/>
          <w:b/>
          <w:bCs/>
          <w:lang w:val="es-ES"/>
        </w:rPr>
        <w:t xml:space="preserve">Dado, en la ciudad de </w:t>
      </w:r>
      <w:r w:rsidRPr="000E3990">
        <w:rPr>
          <w:rFonts w:ascii="Maiandra GD" w:hAnsi="Maiandra GD"/>
          <w:b/>
          <w:bCs/>
          <w:u w:val="single"/>
          <w:lang w:val="es-ES"/>
        </w:rPr>
        <w:tab/>
      </w:r>
      <w:r w:rsidRPr="000E3990">
        <w:rPr>
          <w:rFonts w:ascii="Maiandra GD" w:hAnsi="Maiandra GD"/>
          <w:b/>
          <w:bCs/>
          <w:lang w:val="es-ES"/>
        </w:rPr>
        <w:t>, a</w:t>
      </w:r>
    </w:p>
    <w:p w:rsidR="009D2FBB" w:rsidRPr="000E3990" w:rsidRDefault="009D2FBB" w:rsidP="009D2FBB">
      <w:pPr>
        <w:pStyle w:val="Prrafodelista"/>
        <w:spacing w:line="272" w:lineRule="exact"/>
        <w:ind w:left="1136"/>
        <w:rPr>
          <w:rFonts w:ascii="Maiandra GD" w:hAnsi="Maiandra GD"/>
          <w:b/>
          <w:bCs/>
          <w:lang w:val="es-ES"/>
        </w:rPr>
      </w:pPr>
    </w:p>
    <w:tbl>
      <w:tblPr>
        <w:tblW w:w="7938" w:type="dxa"/>
        <w:tblInd w:w="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70"/>
        <w:gridCol w:w="3968"/>
      </w:tblGrid>
      <w:tr w:rsidR="009D2FBB" w:rsidRPr="000E3990" w:rsidTr="005E1642">
        <w:trPr>
          <w:trHeight w:val="1823"/>
        </w:trPr>
        <w:tc>
          <w:tcPr>
            <w:tcW w:w="3970" w:type="dxa"/>
          </w:tcPr>
          <w:p w:rsidR="009D2FBB" w:rsidRPr="000E3990" w:rsidRDefault="009D2FBB" w:rsidP="005E1642">
            <w:pPr>
              <w:pStyle w:val="Prrafodelista"/>
              <w:spacing w:line="272" w:lineRule="exact"/>
              <w:ind w:left="1136"/>
              <w:rPr>
                <w:rFonts w:ascii="Maiandra GD" w:hAnsi="Maiandra GD"/>
                <w:bCs/>
                <w:lang w:val="es-ES"/>
              </w:rPr>
            </w:pPr>
          </w:p>
        </w:tc>
        <w:tc>
          <w:tcPr>
            <w:tcW w:w="3968" w:type="dxa"/>
          </w:tcPr>
          <w:p w:rsidR="009D2FBB" w:rsidRPr="000E3990" w:rsidRDefault="009D2FBB" w:rsidP="005E1642">
            <w:pPr>
              <w:pStyle w:val="Prrafodelista"/>
              <w:spacing w:line="272" w:lineRule="exact"/>
              <w:ind w:left="1136"/>
              <w:rPr>
                <w:rFonts w:ascii="Maiandra GD" w:hAnsi="Maiandra GD"/>
                <w:bCs/>
                <w:lang w:val="es-ES"/>
              </w:rPr>
            </w:pPr>
          </w:p>
        </w:tc>
      </w:tr>
      <w:tr w:rsidR="009D2FBB" w:rsidRPr="000E3990" w:rsidTr="005E1642">
        <w:trPr>
          <w:trHeight w:val="304"/>
        </w:trPr>
        <w:tc>
          <w:tcPr>
            <w:tcW w:w="3970" w:type="dxa"/>
          </w:tcPr>
          <w:p w:rsidR="009D2FBB" w:rsidRPr="000E3990" w:rsidRDefault="009D2FBB" w:rsidP="005E1642">
            <w:pPr>
              <w:pStyle w:val="Prrafodelista"/>
              <w:spacing w:line="272" w:lineRule="exact"/>
              <w:ind w:left="1136"/>
              <w:rPr>
                <w:rFonts w:ascii="Maiandra GD" w:hAnsi="Maiandra GD"/>
                <w:b/>
                <w:bCs/>
                <w:lang w:val="es-ES"/>
              </w:rPr>
            </w:pPr>
            <w:r w:rsidRPr="000E3990">
              <w:rPr>
                <w:rFonts w:ascii="Maiandra GD" w:hAnsi="Maiandra GD"/>
                <w:b/>
                <w:bCs/>
                <w:lang w:val="es-ES"/>
              </w:rPr>
              <w:t>LA CONTRATANTE</w:t>
            </w:r>
          </w:p>
        </w:tc>
        <w:tc>
          <w:tcPr>
            <w:tcW w:w="3968" w:type="dxa"/>
          </w:tcPr>
          <w:p w:rsidR="009D2FBB" w:rsidRPr="000E3990" w:rsidRDefault="009D2FBB" w:rsidP="005E1642">
            <w:pPr>
              <w:pStyle w:val="Prrafodelista"/>
              <w:spacing w:line="272" w:lineRule="exact"/>
              <w:ind w:left="1136"/>
              <w:rPr>
                <w:rFonts w:ascii="Maiandra GD" w:hAnsi="Maiandra GD"/>
                <w:b/>
                <w:bCs/>
                <w:lang w:val="es-ES"/>
              </w:rPr>
            </w:pPr>
            <w:r w:rsidRPr="000E3990">
              <w:rPr>
                <w:rFonts w:ascii="Maiandra GD" w:hAnsi="Maiandra GD"/>
                <w:b/>
                <w:bCs/>
                <w:lang w:val="es-ES"/>
              </w:rPr>
              <w:t>EL CONTRATISTA</w:t>
            </w:r>
          </w:p>
        </w:tc>
      </w:tr>
    </w:tbl>
    <w:p w:rsidR="009D2FBB" w:rsidRPr="000E3990" w:rsidRDefault="009D2FBB" w:rsidP="009D2FBB">
      <w:pPr>
        <w:pStyle w:val="Prrafodelista"/>
        <w:spacing w:line="272" w:lineRule="exact"/>
        <w:ind w:left="1136"/>
        <w:rPr>
          <w:rFonts w:ascii="Maiandra GD" w:hAnsi="Maiandra GD"/>
          <w:bCs/>
          <w:lang w:val="es-ES"/>
        </w:rPr>
      </w:pPr>
    </w:p>
    <w:p w:rsidR="009D2FBB" w:rsidRPr="000E3990" w:rsidRDefault="009D2FBB" w:rsidP="009D2FBB">
      <w:pPr>
        <w:pStyle w:val="Prrafodelista"/>
        <w:spacing w:line="272" w:lineRule="exact"/>
        <w:ind w:left="1136"/>
        <w:rPr>
          <w:rFonts w:ascii="Maiandra GD" w:hAnsi="Maiandra GD"/>
          <w:bCs/>
          <w:lang w:val="es-ES"/>
        </w:rPr>
      </w:pPr>
    </w:p>
    <w:p w:rsidR="009D2FBB" w:rsidRDefault="009D2FBB" w:rsidP="009D2FBB">
      <w:pPr>
        <w:pStyle w:val="Prrafodelista"/>
        <w:spacing w:line="272" w:lineRule="exact"/>
        <w:ind w:left="-142" w:right="-851"/>
        <w:jc w:val="both"/>
        <w:rPr>
          <w:rFonts w:ascii="Maiandra GD" w:hAnsi="Maiandra GD"/>
          <w:bCs/>
          <w:lang w:val="es-ES"/>
        </w:rPr>
      </w:pPr>
    </w:p>
    <w:p w:rsidR="009D2FBB" w:rsidRDefault="009D2FBB" w:rsidP="009D2FBB">
      <w:pPr>
        <w:pStyle w:val="Prrafodelista"/>
        <w:spacing w:line="272" w:lineRule="exact"/>
        <w:ind w:left="-142" w:right="-851"/>
        <w:jc w:val="both"/>
        <w:rPr>
          <w:rFonts w:ascii="Maiandra GD" w:hAnsi="Maiandra GD"/>
          <w:bCs/>
          <w:lang w:val="es-ES"/>
        </w:rPr>
      </w:pPr>
    </w:p>
    <w:p w:rsidR="009D2FBB" w:rsidRDefault="009D2FBB" w:rsidP="009D2FBB">
      <w:pPr>
        <w:pStyle w:val="Prrafodelista"/>
        <w:spacing w:line="272" w:lineRule="exact"/>
        <w:ind w:left="-142" w:right="-851"/>
        <w:jc w:val="both"/>
        <w:rPr>
          <w:rFonts w:ascii="Maiandra GD" w:hAnsi="Maiandra GD"/>
          <w:bCs/>
          <w:lang w:val="es-ES"/>
        </w:rPr>
      </w:pPr>
    </w:p>
    <w:p w:rsidR="009D2FBB" w:rsidRDefault="009D2FBB" w:rsidP="009D2FBB">
      <w:pPr>
        <w:pStyle w:val="Prrafodelista"/>
        <w:spacing w:line="272" w:lineRule="exact"/>
        <w:ind w:left="-142" w:right="-851"/>
        <w:jc w:val="both"/>
        <w:rPr>
          <w:rFonts w:ascii="Maiandra GD" w:hAnsi="Maiandra GD"/>
          <w:bCs/>
          <w:lang w:val="es-ES"/>
        </w:rPr>
      </w:pPr>
    </w:p>
    <w:p w:rsidR="009D2FBB" w:rsidRDefault="009D2FBB" w:rsidP="009D2FBB">
      <w:pPr>
        <w:pStyle w:val="Prrafodelista"/>
        <w:spacing w:line="272" w:lineRule="exact"/>
        <w:ind w:left="-142" w:right="-851"/>
        <w:jc w:val="both"/>
        <w:rPr>
          <w:rFonts w:ascii="Maiandra GD" w:hAnsi="Maiandra GD"/>
          <w:bCs/>
          <w:lang w:val="es-ES"/>
        </w:rPr>
      </w:pPr>
    </w:p>
    <w:p w:rsidR="009D2FBB" w:rsidRDefault="009D2FBB" w:rsidP="009D2FBB">
      <w:pPr>
        <w:pStyle w:val="Prrafodelista"/>
        <w:spacing w:line="272" w:lineRule="exact"/>
        <w:ind w:left="-142" w:right="-851"/>
        <w:jc w:val="both"/>
        <w:rPr>
          <w:rFonts w:ascii="Maiandra GD" w:hAnsi="Maiandra GD"/>
          <w:bCs/>
          <w:lang w:val="es-ES"/>
        </w:rPr>
      </w:pPr>
    </w:p>
    <w:p w:rsidR="009D2FBB" w:rsidRDefault="009D2FBB" w:rsidP="009D2FBB">
      <w:pPr>
        <w:pStyle w:val="Prrafodelista"/>
        <w:spacing w:line="272" w:lineRule="exact"/>
        <w:ind w:left="-142" w:right="-851"/>
        <w:jc w:val="both"/>
        <w:rPr>
          <w:rFonts w:ascii="Maiandra GD" w:hAnsi="Maiandra GD"/>
          <w:bCs/>
          <w:lang w:val="es-ES"/>
        </w:rPr>
      </w:pPr>
    </w:p>
    <w:p w:rsidR="009D2FBB" w:rsidRDefault="009D2FBB" w:rsidP="009D2FBB">
      <w:pPr>
        <w:pStyle w:val="Prrafodelista"/>
        <w:spacing w:line="272" w:lineRule="exact"/>
        <w:ind w:left="-142" w:right="-851"/>
        <w:jc w:val="both"/>
        <w:rPr>
          <w:rFonts w:ascii="Maiandra GD" w:hAnsi="Maiandra GD"/>
          <w:bCs/>
          <w:lang w:val="es-ES"/>
        </w:rPr>
      </w:pPr>
    </w:p>
    <w:p w:rsidR="009D2FBB" w:rsidRDefault="009D2FBB" w:rsidP="009D2FBB">
      <w:pPr>
        <w:pStyle w:val="Prrafodelista"/>
        <w:spacing w:line="272" w:lineRule="exact"/>
        <w:ind w:left="-142" w:right="-851"/>
        <w:jc w:val="both"/>
        <w:rPr>
          <w:rFonts w:ascii="Maiandra GD" w:hAnsi="Maiandra GD"/>
          <w:bCs/>
          <w:lang w:val="es-ES"/>
        </w:rPr>
      </w:pPr>
    </w:p>
    <w:p w:rsidR="009D2FBB" w:rsidRDefault="009D2FBB" w:rsidP="009D2FBB">
      <w:pPr>
        <w:pStyle w:val="Prrafodelista"/>
        <w:spacing w:line="272" w:lineRule="exact"/>
        <w:ind w:left="-142" w:right="-851"/>
        <w:jc w:val="both"/>
        <w:rPr>
          <w:rFonts w:ascii="Maiandra GD" w:hAnsi="Maiandra GD"/>
          <w:bCs/>
          <w:lang w:val="es-ES"/>
        </w:rPr>
      </w:pPr>
    </w:p>
    <w:p w:rsidR="009D2FBB" w:rsidRDefault="009D2FBB" w:rsidP="009D2FBB">
      <w:pPr>
        <w:pStyle w:val="Prrafodelista"/>
        <w:spacing w:line="272" w:lineRule="exact"/>
        <w:ind w:left="-142" w:right="-851"/>
        <w:jc w:val="both"/>
        <w:rPr>
          <w:rFonts w:ascii="Maiandra GD" w:hAnsi="Maiandra GD"/>
          <w:bCs/>
          <w:lang w:val="es-ES"/>
        </w:rPr>
      </w:pPr>
    </w:p>
    <w:p w:rsidR="009D2FBB" w:rsidRDefault="009D2FBB" w:rsidP="009D2FBB">
      <w:pPr>
        <w:pStyle w:val="Prrafodelista"/>
        <w:spacing w:line="272" w:lineRule="exact"/>
        <w:ind w:left="-142" w:right="-851"/>
        <w:jc w:val="both"/>
        <w:rPr>
          <w:rFonts w:ascii="Maiandra GD" w:hAnsi="Maiandra GD"/>
          <w:bCs/>
          <w:lang w:val="es-ES"/>
        </w:rPr>
      </w:pPr>
    </w:p>
    <w:p w:rsidR="009D2FBB" w:rsidRDefault="009D2FBB" w:rsidP="009D2FBB">
      <w:pPr>
        <w:pStyle w:val="Prrafodelista"/>
        <w:spacing w:line="272" w:lineRule="exact"/>
        <w:ind w:left="-142" w:right="-851"/>
        <w:jc w:val="both"/>
        <w:rPr>
          <w:rFonts w:ascii="Maiandra GD" w:hAnsi="Maiandra GD"/>
          <w:bCs/>
          <w:lang w:val="es-ES"/>
        </w:rPr>
      </w:pPr>
    </w:p>
    <w:p w:rsidR="009D2FBB" w:rsidRDefault="009D2FBB" w:rsidP="009D2FBB">
      <w:pPr>
        <w:pStyle w:val="Prrafodelista"/>
        <w:spacing w:line="272" w:lineRule="exact"/>
        <w:ind w:left="-142" w:right="-851"/>
        <w:jc w:val="both"/>
        <w:rPr>
          <w:rFonts w:ascii="Maiandra GD" w:hAnsi="Maiandra GD"/>
          <w:bCs/>
          <w:lang w:val="es-ES"/>
        </w:rPr>
      </w:pPr>
    </w:p>
    <w:p w:rsidR="009D2FBB" w:rsidRDefault="009D2FBB" w:rsidP="009D2FBB">
      <w:pPr>
        <w:pStyle w:val="Prrafodelista"/>
        <w:spacing w:line="272" w:lineRule="exact"/>
        <w:ind w:left="-142" w:right="-851"/>
        <w:jc w:val="both"/>
        <w:rPr>
          <w:rFonts w:ascii="Maiandra GD" w:hAnsi="Maiandra GD"/>
          <w:bCs/>
          <w:lang w:val="es-ES"/>
        </w:rPr>
      </w:pPr>
    </w:p>
    <w:p w:rsidR="009D2FBB" w:rsidRDefault="009D2FBB" w:rsidP="009D2FBB">
      <w:pPr>
        <w:pStyle w:val="Prrafodelista"/>
        <w:spacing w:line="272" w:lineRule="exact"/>
        <w:ind w:left="-142" w:right="-851"/>
        <w:jc w:val="both"/>
        <w:rPr>
          <w:rFonts w:ascii="Maiandra GD" w:hAnsi="Maiandra GD"/>
          <w:bCs/>
          <w:lang w:val="es-ES"/>
        </w:rPr>
      </w:pPr>
    </w:p>
    <w:p w:rsidR="009D2FBB" w:rsidRDefault="009D2FBB" w:rsidP="009D2FBB">
      <w:pPr>
        <w:pStyle w:val="Prrafodelista"/>
        <w:spacing w:line="272" w:lineRule="exact"/>
        <w:ind w:left="-142" w:right="-851"/>
        <w:jc w:val="both"/>
        <w:rPr>
          <w:rFonts w:ascii="Maiandra GD" w:hAnsi="Maiandra GD"/>
          <w:bCs/>
          <w:lang w:val="es-ES"/>
        </w:rPr>
      </w:pPr>
    </w:p>
    <w:p w:rsidR="009D2FBB" w:rsidRDefault="009D2FBB" w:rsidP="009D2FBB">
      <w:pPr>
        <w:pStyle w:val="Prrafodelista"/>
        <w:spacing w:line="272" w:lineRule="exact"/>
        <w:ind w:left="-142" w:right="-851"/>
        <w:jc w:val="both"/>
        <w:rPr>
          <w:rFonts w:ascii="Maiandra GD" w:hAnsi="Maiandra GD"/>
          <w:bCs/>
          <w:lang w:val="es-ES"/>
        </w:rPr>
      </w:pPr>
    </w:p>
    <w:p w:rsidR="009D2FBB" w:rsidRDefault="009D2FBB" w:rsidP="009D2FBB">
      <w:pPr>
        <w:pStyle w:val="Prrafodelista"/>
        <w:spacing w:line="272" w:lineRule="exact"/>
        <w:ind w:left="-142" w:right="-851"/>
        <w:jc w:val="both"/>
        <w:rPr>
          <w:rFonts w:ascii="Maiandra GD" w:hAnsi="Maiandra GD"/>
          <w:bCs/>
          <w:lang w:val="es-ES"/>
        </w:rPr>
      </w:pPr>
    </w:p>
    <w:p w:rsidR="009D2FBB" w:rsidRDefault="009D2FBB" w:rsidP="009D2FBB">
      <w:pPr>
        <w:pStyle w:val="Prrafodelista"/>
        <w:spacing w:line="272" w:lineRule="exact"/>
        <w:ind w:left="-142" w:right="-851"/>
        <w:jc w:val="both"/>
        <w:rPr>
          <w:rFonts w:ascii="Maiandra GD" w:hAnsi="Maiandra GD"/>
          <w:bCs/>
          <w:lang w:val="es-ES"/>
        </w:rPr>
      </w:pPr>
    </w:p>
    <w:p w:rsidR="009D2FBB" w:rsidRDefault="009D2FBB" w:rsidP="009D2FBB">
      <w:pPr>
        <w:pStyle w:val="Prrafodelista"/>
        <w:spacing w:line="272" w:lineRule="exact"/>
        <w:ind w:left="-142" w:right="-851"/>
        <w:jc w:val="both"/>
        <w:rPr>
          <w:rFonts w:ascii="Maiandra GD" w:hAnsi="Maiandra GD"/>
          <w:bCs/>
          <w:lang w:val="es-ES"/>
        </w:rPr>
      </w:pPr>
    </w:p>
    <w:p w:rsidR="009D2FBB" w:rsidRDefault="009D2FBB" w:rsidP="009D2FBB">
      <w:pPr>
        <w:pStyle w:val="Prrafodelista"/>
        <w:spacing w:line="272" w:lineRule="exact"/>
        <w:ind w:left="-142" w:right="-851"/>
        <w:jc w:val="both"/>
        <w:rPr>
          <w:rFonts w:ascii="Maiandra GD" w:hAnsi="Maiandra GD"/>
          <w:bCs/>
          <w:lang w:val="es-ES"/>
        </w:rPr>
      </w:pPr>
    </w:p>
    <w:p w:rsidR="009D2FBB" w:rsidRDefault="009D2FBB" w:rsidP="009D2FBB">
      <w:pPr>
        <w:pStyle w:val="Prrafodelista"/>
        <w:spacing w:line="272" w:lineRule="exact"/>
        <w:ind w:left="-142" w:right="-851"/>
        <w:jc w:val="both"/>
        <w:rPr>
          <w:rFonts w:ascii="Maiandra GD" w:hAnsi="Maiandra GD"/>
          <w:bCs/>
          <w:lang w:val="es-ES"/>
        </w:rPr>
      </w:pPr>
    </w:p>
    <w:p w:rsidR="009D2FBB" w:rsidRDefault="009D2FBB" w:rsidP="009D2FBB">
      <w:pPr>
        <w:pStyle w:val="Prrafodelista"/>
        <w:spacing w:line="272" w:lineRule="exact"/>
        <w:ind w:left="-142" w:right="-851"/>
        <w:jc w:val="both"/>
        <w:rPr>
          <w:rFonts w:ascii="Maiandra GD" w:hAnsi="Maiandra GD"/>
          <w:bCs/>
          <w:lang w:val="es-ES"/>
        </w:rPr>
      </w:pPr>
    </w:p>
    <w:p w:rsidR="009D2FBB" w:rsidRPr="000E3990" w:rsidRDefault="009D2FBB" w:rsidP="009D2FBB">
      <w:pPr>
        <w:pStyle w:val="Prrafodelista"/>
        <w:spacing w:line="272" w:lineRule="exact"/>
        <w:ind w:left="0"/>
        <w:jc w:val="both"/>
        <w:rPr>
          <w:rFonts w:ascii="Maiandra GD" w:hAnsi="Maiandra GD"/>
          <w:bCs/>
          <w:lang w:val="es-ES"/>
        </w:rPr>
      </w:pPr>
    </w:p>
    <w:p w:rsidR="009D2FBB" w:rsidRPr="000E3990" w:rsidRDefault="009D2FBB" w:rsidP="009D2FBB">
      <w:pPr>
        <w:pStyle w:val="Prrafodelista"/>
        <w:spacing w:line="272" w:lineRule="exact"/>
        <w:ind w:left="0"/>
        <w:jc w:val="both"/>
        <w:rPr>
          <w:rFonts w:ascii="Maiandra GD" w:hAnsi="Maiandra GD"/>
          <w:bCs/>
          <w:lang w:val="es-ES"/>
        </w:rPr>
      </w:pPr>
    </w:p>
    <w:p w:rsidR="009D2FBB" w:rsidRPr="000E3990" w:rsidRDefault="009D2FBB" w:rsidP="009D2FBB">
      <w:pPr>
        <w:pStyle w:val="Prrafodelista"/>
        <w:spacing w:line="272" w:lineRule="exact"/>
        <w:ind w:left="0"/>
        <w:jc w:val="both"/>
        <w:rPr>
          <w:rFonts w:ascii="Maiandra GD" w:hAnsi="Maiandra GD"/>
          <w:bCs/>
          <w:lang w:val="es-ES"/>
        </w:rPr>
      </w:pPr>
    </w:p>
    <w:p w:rsidR="009D2FBB" w:rsidRPr="000E3990" w:rsidRDefault="009D2FBB" w:rsidP="009D2FBB">
      <w:pPr>
        <w:pStyle w:val="Prrafodelista"/>
        <w:spacing w:line="272" w:lineRule="exact"/>
        <w:ind w:left="0"/>
        <w:jc w:val="both"/>
        <w:rPr>
          <w:rFonts w:ascii="Maiandra GD" w:hAnsi="Maiandra GD"/>
          <w:bCs/>
          <w:lang w:val="es-ES"/>
        </w:rPr>
      </w:pPr>
    </w:p>
    <w:p w:rsidR="005173D4" w:rsidRPr="009D2FBB" w:rsidRDefault="005173D4" w:rsidP="009D2FBB">
      <w:pPr>
        <w:rPr>
          <w:lang w:val="es-ES"/>
        </w:rPr>
      </w:pPr>
    </w:p>
    <w:sectPr w:rsidR="005173D4" w:rsidRPr="009D2FBB">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1AC8" w:rsidRDefault="00E31AC8" w:rsidP="009D2FBB">
      <w:pPr>
        <w:spacing w:after="0" w:line="240" w:lineRule="auto"/>
      </w:pPr>
      <w:r>
        <w:separator/>
      </w:r>
    </w:p>
  </w:endnote>
  <w:endnote w:type="continuationSeparator" w:id="0">
    <w:p w:rsidR="00E31AC8" w:rsidRDefault="00E31AC8" w:rsidP="009D2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1AC8" w:rsidRDefault="00E31AC8" w:rsidP="009D2FBB">
      <w:pPr>
        <w:spacing w:after="0" w:line="240" w:lineRule="auto"/>
      </w:pPr>
      <w:r>
        <w:separator/>
      </w:r>
    </w:p>
  </w:footnote>
  <w:footnote w:type="continuationSeparator" w:id="0">
    <w:p w:rsidR="00E31AC8" w:rsidRDefault="00E31AC8" w:rsidP="009D2F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FBB" w:rsidRDefault="009D2FBB">
    <w:pPr>
      <w:pStyle w:val="Encabezado"/>
    </w:pPr>
    <w:r>
      <w:rPr>
        <w:noProof/>
        <w:lang w:val="en-US"/>
      </w:rPr>
      <w:drawing>
        <wp:anchor distT="0" distB="0" distL="114300" distR="114300" simplePos="0" relativeHeight="251659264" behindDoc="1" locked="0" layoutInCell="1" allowOverlap="1" wp14:anchorId="6C245E89" wp14:editId="4A4B9B8A">
          <wp:simplePos x="0" y="0"/>
          <wp:positionH relativeFrom="margin">
            <wp:posOffset>-1061085</wp:posOffset>
          </wp:positionH>
          <wp:positionV relativeFrom="paragraph">
            <wp:posOffset>-430530</wp:posOffset>
          </wp:positionV>
          <wp:extent cx="7743825" cy="10020300"/>
          <wp:effectExtent l="0" t="0" r="9525" b="0"/>
          <wp:wrapNone/>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rotWithShape="1">
                  <a:blip r:embed="rId1">
                    <a:extLst>
                      <a:ext uri="{28A0092B-C50C-407E-A947-70E740481C1C}">
                        <a14:useLocalDpi xmlns:a14="http://schemas.microsoft.com/office/drawing/2010/main" val="0"/>
                      </a:ext>
                    </a:extLst>
                  </a:blip>
                  <a:srcRect t="2176"/>
                  <a:stretch/>
                </pic:blipFill>
                <pic:spPr bwMode="auto">
                  <a:xfrm>
                    <a:off x="0" y="0"/>
                    <a:ext cx="7743825" cy="100203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C3BB7"/>
    <w:multiLevelType w:val="multilevel"/>
    <w:tmpl w:val="DAEAEE54"/>
    <w:lvl w:ilvl="0">
      <w:start w:val="10"/>
      <w:numFmt w:val="decimal"/>
      <w:lvlText w:val="%1"/>
      <w:lvlJc w:val="left"/>
      <w:pPr>
        <w:ind w:left="1136" w:hanging="708"/>
      </w:pPr>
      <w:rPr>
        <w:rFonts w:hint="default"/>
        <w:lang w:val="es-ES" w:eastAsia="en-US" w:bidi="ar-SA"/>
      </w:rPr>
    </w:lvl>
    <w:lvl w:ilvl="1">
      <w:start w:val="1"/>
      <w:numFmt w:val="decimal"/>
      <w:lvlText w:val="%1.%2."/>
      <w:lvlJc w:val="left"/>
      <w:pPr>
        <w:ind w:left="1136" w:hanging="708"/>
      </w:pPr>
      <w:rPr>
        <w:rFonts w:ascii="Times New Roman" w:eastAsia="Arial" w:hAnsi="Times New Roman" w:cs="Times New Roman" w:hint="default"/>
        <w:b/>
        <w:bCs/>
        <w:i w:val="0"/>
        <w:iCs w:val="0"/>
        <w:spacing w:val="-2"/>
        <w:w w:val="100"/>
        <w:sz w:val="24"/>
        <w:szCs w:val="24"/>
        <w:lang w:val="es-ES" w:eastAsia="en-US" w:bidi="ar-SA"/>
      </w:rPr>
    </w:lvl>
    <w:lvl w:ilvl="2">
      <w:numFmt w:val="bullet"/>
      <w:lvlText w:val="•"/>
      <w:lvlJc w:val="left"/>
      <w:pPr>
        <w:ind w:left="3065" w:hanging="708"/>
      </w:pPr>
      <w:rPr>
        <w:rFonts w:hint="default"/>
        <w:lang w:val="es-ES" w:eastAsia="en-US" w:bidi="ar-SA"/>
      </w:rPr>
    </w:lvl>
    <w:lvl w:ilvl="3">
      <w:numFmt w:val="bullet"/>
      <w:lvlText w:val="•"/>
      <w:lvlJc w:val="left"/>
      <w:pPr>
        <w:ind w:left="4028" w:hanging="708"/>
      </w:pPr>
      <w:rPr>
        <w:rFonts w:hint="default"/>
        <w:lang w:val="es-ES" w:eastAsia="en-US" w:bidi="ar-SA"/>
      </w:rPr>
    </w:lvl>
    <w:lvl w:ilvl="4">
      <w:numFmt w:val="bullet"/>
      <w:lvlText w:val="•"/>
      <w:lvlJc w:val="left"/>
      <w:pPr>
        <w:ind w:left="4990" w:hanging="708"/>
      </w:pPr>
      <w:rPr>
        <w:rFonts w:hint="default"/>
        <w:lang w:val="es-ES" w:eastAsia="en-US" w:bidi="ar-SA"/>
      </w:rPr>
    </w:lvl>
    <w:lvl w:ilvl="5">
      <w:numFmt w:val="bullet"/>
      <w:lvlText w:val="•"/>
      <w:lvlJc w:val="left"/>
      <w:pPr>
        <w:ind w:left="5953" w:hanging="708"/>
      </w:pPr>
      <w:rPr>
        <w:rFonts w:hint="default"/>
        <w:lang w:val="es-ES" w:eastAsia="en-US" w:bidi="ar-SA"/>
      </w:rPr>
    </w:lvl>
    <w:lvl w:ilvl="6">
      <w:numFmt w:val="bullet"/>
      <w:lvlText w:val="•"/>
      <w:lvlJc w:val="left"/>
      <w:pPr>
        <w:ind w:left="6916" w:hanging="708"/>
      </w:pPr>
      <w:rPr>
        <w:rFonts w:hint="default"/>
        <w:lang w:val="es-ES" w:eastAsia="en-US" w:bidi="ar-SA"/>
      </w:rPr>
    </w:lvl>
    <w:lvl w:ilvl="7">
      <w:numFmt w:val="bullet"/>
      <w:lvlText w:val="•"/>
      <w:lvlJc w:val="left"/>
      <w:pPr>
        <w:ind w:left="7879" w:hanging="708"/>
      </w:pPr>
      <w:rPr>
        <w:rFonts w:hint="default"/>
        <w:lang w:val="es-ES" w:eastAsia="en-US" w:bidi="ar-SA"/>
      </w:rPr>
    </w:lvl>
    <w:lvl w:ilvl="8">
      <w:numFmt w:val="bullet"/>
      <w:lvlText w:val="•"/>
      <w:lvlJc w:val="left"/>
      <w:pPr>
        <w:ind w:left="8841" w:hanging="708"/>
      </w:pPr>
      <w:rPr>
        <w:rFonts w:hint="default"/>
        <w:lang w:val="es-ES" w:eastAsia="en-US" w:bidi="ar-SA"/>
      </w:rPr>
    </w:lvl>
  </w:abstractNum>
  <w:abstractNum w:abstractNumId="1" w15:restartNumberingAfterBreak="0">
    <w:nsid w:val="13903497"/>
    <w:multiLevelType w:val="multilevel"/>
    <w:tmpl w:val="4DF8ADAA"/>
    <w:lvl w:ilvl="0">
      <w:start w:val="4"/>
      <w:numFmt w:val="decimal"/>
      <w:lvlText w:val="%1"/>
      <w:lvlJc w:val="left"/>
      <w:pPr>
        <w:ind w:left="1136" w:hanging="538"/>
      </w:pPr>
      <w:rPr>
        <w:rFonts w:hint="default"/>
        <w:lang w:val="es-ES" w:eastAsia="en-US" w:bidi="ar-SA"/>
      </w:rPr>
    </w:lvl>
    <w:lvl w:ilvl="1">
      <w:start w:val="1"/>
      <w:numFmt w:val="decimal"/>
      <w:lvlText w:val="%1.%2."/>
      <w:lvlJc w:val="left"/>
      <w:pPr>
        <w:ind w:left="1136" w:hanging="538"/>
      </w:pPr>
      <w:rPr>
        <w:rFonts w:ascii="Times New Roman" w:eastAsia="Arial" w:hAnsi="Times New Roman" w:cs="Times New Roman" w:hint="default"/>
        <w:b/>
        <w:bCs/>
        <w:i w:val="0"/>
        <w:iCs w:val="0"/>
        <w:spacing w:val="0"/>
        <w:w w:val="100"/>
        <w:sz w:val="24"/>
        <w:szCs w:val="24"/>
        <w:lang w:val="es-ES" w:eastAsia="en-US" w:bidi="ar-SA"/>
      </w:rPr>
    </w:lvl>
    <w:lvl w:ilvl="2">
      <w:numFmt w:val="bullet"/>
      <w:lvlText w:val="•"/>
      <w:lvlJc w:val="left"/>
      <w:pPr>
        <w:ind w:left="3065" w:hanging="538"/>
      </w:pPr>
      <w:rPr>
        <w:rFonts w:hint="default"/>
        <w:lang w:val="es-ES" w:eastAsia="en-US" w:bidi="ar-SA"/>
      </w:rPr>
    </w:lvl>
    <w:lvl w:ilvl="3">
      <w:numFmt w:val="bullet"/>
      <w:lvlText w:val="•"/>
      <w:lvlJc w:val="left"/>
      <w:pPr>
        <w:ind w:left="4028" w:hanging="538"/>
      </w:pPr>
      <w:rPr>
        <w:rFonts w:hint="default"/>
        <w:lang w:val="es-ES" w:eastAsia="en-US" w:bidi="ar-SA"/>
      </w:rPr>
    </w:lvl>
    <w:lvl w:ilvl="4">
      <w:numFmt w:val="bullet"/>
      <w:lvlText w:val="•"/>
      <w:lvlJc w:val="left"/>
      <w:pPr>
        <w:ind w:left="4990" w:hanging="538"/>
      </w:pPr>
      <w:rPr>
        <w:rFonts w:hint="default"/>
        <w:lang w:val="es-ES" w:eastAsia="en-US" w:bidi="ar-SA"/>
      </w:rPr>
    </w:lvl>
    <w:lvl w:ilvl="5">
      <w:numFmt w:val="bullet"/>
      <w:lvlText w:val="•"/>
      <w:lvlJc w:val="left"/>
      <w:pPr>
        <w:ind w:left="5953" w:hanging="538"/>
      </w:pPr>
      <w:rPr>
        <w:rFonts w:hint="default"/>
        <w:lang w:val="es-ES" w:eastAsia="en-US" w:bidi="ar-SA"/>
      </w:rPr>
    </w:lvl>
    <w:lvl w:ilvl="6">
      <w:numFmt w:val="bullet"/>
      <w:lvlText w:val="•"/>
      <w:lvlJc w:val="left"/>
      <w:pPr>
        <w:ind w:left="6916" w:hanging="538"/>
      </w:pPr>
      <w:rPr>
        <w:rFonts w:hint="default"/>
        <w:lang w:val="es-ES" w:eastAsia="en-US" w:bidi="ar-SA"/>
      </w:rPr>
    </w:lvl>
    <w:lvl w:ilvl="7">
      <w:numFmt w:val="bullet"/>
      <w:lvlText w:val="•"/>
      <w:lvlJc w:val="left"/>
      <w:pPr>
        <w:ind w:left="7879" w:hanging="538"/>
      </w:pPr>
      <w:rPr>
        <w:rFonts w:hint="default"/>
        <w:lang w:val="es-ES" w:eastAsia="en-US" w:bidi="ar-SA"/>
      </w:rPr>
    </w:lvl>
    <w:lvl w:ilvl="8">
      <w:numFmt w:val="bullet"/>
      <w:lvlText w:val="•"/>
      <w:lvlJc w:val="left"/>
      <w:pPr>
        <w:ind w:left="8841" w:hanging="538"/>
      </w:pPr>
      <w:rPr>
        <w:rFonts w:hint="default"/>
        <w:lang w:val="es-ES" w:eastAsia="en-US" w:bidi="ar-SA"/>
      </w:rPr>
    </w:lvl>
  </w:abstractNum>
  <w:abstractNum w:abstractNumId="2" w15:restartNumberingAfterBreak="0">
    <w:nsid w:val="17F6621F"/>
    <w:multiLevelType w:val="hybridMultilevel"/>
    <w:tmpl w:val="73C25F06"/>
    <w:lvl w:ilvl="0" w:tplc="FFFFFFFF">
      <w:start w:val="1"/>
      <w:numFmt w:val="lowerLetter"/>
      <w:lvlText w:val="%1)"/>
      <w:lvlJc w:val="left"/>
      <w:pPr>
        <w:ind w:left="1136" w:hanging="343"/>
      </w:pPr>
      <w:rPr>
        <w:rFonts w:ascii="Times New Roman" w:eastAsia="Arial MT" w:hAnsi="Times New Roman" w:cs="Times New Roman" w:hint="default"/>
        <w:b w:val="0"/>
        <w:bCs w:val="0"/>
        <w:i w:val="0"/>
        <w:iCs w:val="0"/>
        <w:spacing w:val="0"/>
        <w:w w:val="99"/>
        <w:sz w:val="24"/>
        <w:szCs w:val="24"/>
        <w:lang w:val="es-ES" w:eastAsia="en-US" w:bidi="ar-SA"/>
      </w:rPr>
    </w:lvl>
    <w:lvl w:ilvl="1" w:tplc="FFFFFFFF">
      <w:numFmt w:val="bullet"/>
      <w:lvlText w:val="•"/>
      <w:lvlJc w:val="left"/>
      <w:pPr>
        <w:ind w:left="2102" w:hanging="343"/>
      </w:pPr>
      <w:rPr>
        <w:rFonts w:hint="default"/>
        <w:lang w:val="es-ES" w:eastAsia="en-US" w:bidi="ar-SA"/>
      </w:rPr>
    </w:lvl>
    <w:lvl w:ilvl="2" w:tplc="FFFFFFFF">
      <w:numFmt w:val="bullet"/>
      <w:lvlText w:val="•"/>
      <w:lvlJc w:val="left"/>
      <w:pPr>
        <w:ind w:left="3065" w:hanging="343"/>
      </w:pPr>
      <w:rPr>
        <w:rFonts w:hint="default"/>
        <w:lang w:val="es-ES" w:eastAsia="en-US" w:bidi="ar-SA"/>
      </w:rPr>
    </w:lvl>
    <w:lvl w:ilvl="3" w:tplc="FFFFFFFF">
      <w:numFmt w:val="bullet"/>
      <w:lvlText w:val="•"/>
      <w:lvlJc w:val="left"/>
      <w:pPr>
        <w:ind w:left="4028" w:hanging="343"/>
      </w:pPr>
      <w:rPr>
        <w:rFonts w:hint="default"/>
        <w:lang w:val="es-ES" w:eastAsia="en-US" w:bidi="ar-SA"/>
      </w:rPr>
    </w:lvl>
    <w:lvl w:ilvl="4" w:tplc="FFFFFFFF">
      <w:numFmt w:val="bullet"/>
      <w:lvlText w:val="•"/>
      <w:lvlJc w:val="left"/>
      <w:pPr>
        <w:ind w:left="4990" w:hanging="343"/>
      </w:pPr>
      <w:rPr>
        <w:rFonts w:hint="default"/>
        <w:lang w:val="es-ES" w:eastAsia="en-US" w:bidi="ar-SA"/>
      </w:rPr>
    </w:lvl>
    <w:lvl w:ilvl="5" w:tplc="FFFFFFFF">
      <w:numFmt w:val="bullet"/>
      <w:lvlText w:val="•"/>
      <w:lvlJc w:val="left"/>
      <w:pPr>
        <w:ind w:left="5953" w:hanging="343"/>
      </w:pPr>
      <w:rPr>
        <w:rFonts w:hint="default"/>
        <w:lang w:val="es-ES" w:eastAsia="en-US" w:bidi="ar-SA"/>
      </w:rPr>
    </w:lvl>
    <w:lvl w:ilvl="6" w:tplc="FFFFFFFF">
      <w:numFmt w:val="bullet"/>
      <w:lvlText w:val="•"/>
      <w:lvlJc w:val="left"/>
      <w:pPr>
        <w:ind w:left="6916" w:hanging="343"/>
      </w:pPr>
      <w:rPr>
        <w:rFonts w:hint="default"/>
        <w:lang w:val="es-ES" w:eastAsia="en-US" w:bidi="ar-SA"/>
      </w:rPr>
    </w:lvl>
    <w:lvl w:ilvl="7" w:tplc="FFFFFFFF">
      <w:numFmt w:val="bullet"/>
      <w:lvlText w:val="•"/>
      <w:lvlJc w:val="left"/>
      <w:pPr>
        <w:ind w:left="7879" w:hanging="343"/>
      </w:pPr>
      <w:rPr>
        <w:rFonts w:hint="default"/>
        <w:lang w:val="es-ES" w:eastAsia="en-US" w:bidi="ar-SA"/>
      </w:rPr>
    </w:lvl>
    <w:lvl w:ilvl="8" w:tplc="FFFFFFFF">
      <w:numFmt w:val="bullet"/>
      <w:lvlText w:val="•"/>
      <w:lvlJc w:val="left"/>
      <w:pPr>
        <w:ind w:left="8841" w:hanging="343"/>
      </w:pPr>
      <w:rPr>
        <w:rFonts w:hint="default"/>
        <w:lang w:val="es-ES" w:eastAsia="en-US" w:bidi="ar-SA"/>
      </w:rPr>
    </w:lvl>
  </w:abstractNum>
  <w:abstractNum w:abstractNumId="3" w15:restartNumberingAfterBreak="0">
    <w:nsid w:val="206462A9"/>
    <w:multiLevelType w:val="multilevel"/>
    <w:tmpl w:val="E0A81226"/>
    <w:lvl w:ilvl="0">
      <w:start w:val="5"/>
      <w:numFmt w:val="decimal"/>
      <w:lvlText w:val="%1"/>
      <w:lvlJc w:val="left"/>
      <w:pPr>
        <w:ind w:left="1136" w:hanging="476"/>
      </w:pPr>
      <w:rPr>
        <w:rFonts w:hint="default"/>
        <w:lang w:val="es-ES" w:eastAsia="en-US" w:bidi="ar-SA"/>
      </w:rPr>
    </w:lvl>
    <w:lvl w:ilvl="1">
      <w:start w:val="1"/>
      <w:numFmt w:val="decimal"/>
      <w:lvlText w:val="%1.%2."/>
      <w:lvlJc w:val="left"/>
      <w:pPr>
        <w:ind w:left="1136" w:hanging="476"/>
      </w:pPr>
      <w:rPr>
        <w:rFonts w:ascii="Times New Roman" w:eastAsia="Arial" w:hAnsi="Times New Roman" w:cs="Times New Roman" w:hint="default"/>
        <w:b/>
        <w:bCs/>
        <w:i w:val="0"/>
        <w:iCs w:val="0"/>
        <w:spacing w:val="0"/>
        <w:w w:val="100"/>
        <w:sz w:val="24"/>
        <w:szCs w:val="24"/>
        <w:lang w:val="es-ES" w:eastAsia="en-US" w:bidi="ar-SA"/>
      </w:rPr>
    </w:lvl>
    <w:lvl w:ilvl="2">
      <w:numFmt w:val="bullet"/>
      <w:lvlText w:val="•"/>
      <w:lvlJc w:val="left"/>
      <w:pPr>
        <w:ind w:left="3065" w:hanging="476"/>
      </w:pPr>
      <w:rPr>
        <w:rFonts w:hint="default"/>
        <w:lang w:val="es-ES" w:eastAsia="en-US" w:bidi="ar-SA"/>
      </w:rPr>
    </w:lvl>
    <w:lvl w:ilvl="3">
      <w:numFmt w:val="bullet"/>
      <w:lvlText w:val="•"/>
      <w:lvlJc w:val="left"/>
      <w:pPr>
        <w:ind w:left="4028" w:hanging="476"/>
      </w:pPr>
      <w:rPr>
        <w:rFonts w:hint="default"/>
        <w:lang w:val="es-ES" w:eastAsia="en-US" w:bidi="ar-SA"/>
      </w:rPr>
    </w:lvl>
    <w:lvl w:ilvl="4">
      <w:numFmt w:val="bullet"/>
      <w:lvlText w:val="•"/>
      <w:lvlJc w:val="left"/>
      <w:pPr>
        <w:ind w:left="4990" w:hanging="476"/>
      </w:pPr>
      <w:rPr>
        <w:rFonts w:hint="default"/>
        <w:lang w:val="es-ES" w:eastAsia="en-US" w:bidi="ar-SA"/>
      </w:rPr>
    </w:lvl>
    <w:lvl w:ilvl="5">
      <w:numFmt w:val="bullet"/>
      <w:lvlText w:val="•"/>
      <w:lvlJc w:val="left"/>
      <w:pPr>
        <w:ind w:left="5953" w:hanging="476"/>
      </w:pPr>
      <w:rPr>
        <w:rFonts w:hint="default"/>
        <w:lang w:val="es-ES" w:eastAsia="en-US" w:bidi="ar-SA"/>
      </w:rPr>
    </w:lvl>
    <w:lvl w:ilvl="6">
      <w:numFmt w:val="bullet"/>
      <w:lvlText w:val="•"/>
      <w:lvlJc w:val="left"/>
      <w:pPr>
        <w:ind w:left="6916" w:hanging="476"/>
      </w:pPr>
      <w:rPr>
        <w:rFonts w:hint="default"/>
        <w:lang w:val="es-ES" w:eastAsia="en-US" w:bidi="ar-SA"/>
      </w:rPr>
    </w:lvl>
    <w:lvl w:ilvl="7">
      <w:numFmt w:val="bullet"/>
      <w:lvlText w:val="•"/>
      <w:lvlJc w:val="left"/>
      <w:pPr>
        <w:ind w:left="7879" w:hanging="476"/>
      </w:pPr>
      <w:rPr>
        <w:rFonts w:hint="default"/>
        <w:lang w:val="es-ES" w:eastAsia="en-US" w:bidi="ar-SA"/>
      </w:rPr>
    </w:lvl>
    <w:lvl w:ilvl="8">
      <w:numFmt w:val="bullet"/>
      <w:lvlText w:val="•"/>
      <w:lvlJc w:val="left"/>
      <w:pPr>
        <w:ind w:left="8841" w:hanging="476"/>
      </w:pPr>
      <w:rPr>
        <w:rFonts w:hint="default"/>
        <w:lang w:val="es-ES" w:eastAsia="en-US" w:bidi="ar-SA"/>
      </w:rPr>
    </w:lvl>
  </w:abstractNum>
  <w:abstractNum w:abstractNumId="4" w15:restartNumberingAfterBreak="0">
    <w:nsid w:val="2753539E"/>
    <w:multiLevelType w:val="multilevel"/>
    <w:tmpl w:val="7332C71E"/>
    <w:lvl w:ilvl="0">
      <w:start w:val="2"/>
      <w:numFmt w:val="decimal"/>
      <w:lvlText w:val="%1"/>
      <w:lvlJc w:val="left"/>
      <w:pPr>
        <w:ind w:left="1136" w:hanging="504"/>
      </w:pPr>
      <w:rPr>
        <w:rFonts w:hint="default"/>
        <w:lang w:val="es-ES" w:eastAsia="en-US" w:bidi="ar-SA"/>
      </w:rPr>
    </w:lvl>
    <w:lvl w:ilvl="1">
      <w:start w:val="1"/>
      <w:numFmt w:val="decimal"/>
      <w:lvlText w:val="%1.%2."/>
      <w:lvlJc w:val="left"/>
      <w:pPr>
        <w:ind w:left="1136" w:hanging="504"/>
      </w:pPr>
      <w:rPr>
        <w:rFonts w:ascii="Times New Roman" w:eastAsia="Arial" w:hAnsi="Times New Roman" w:cs="Times New Roman" w:hint="default"/>
        <w:b/>
        <w:bCs/>
        <w:i w:val="0"/>
        <w:iCs w:val="0"/>
        <w:spacing w:val="0"/>
        <w:w w:val="100"/>
        <w:sz w:val="24"/>
        <w:szCs w:val="24"/>
        <w:lang w:val="es-ES" w:eastAsia="en-US" w:bidi="ar-SA"/>
      </w:rPr>
    </w:lvl>
    <w:lvl w:ilvl="2">
      <w:numFmt w:val="bullet"/>
      <w:lvlText w:val="•"/>
      <w:lvlJc w:val="left"/>
      <w:pPr>
        <w:ind w:left="3065" w:hanging="504"/>
      </w:pPr>
      <w:rPr>
        <w:rFonts w:hint="default"/>
        <w:lang w:val="es-ES" w:eastAsia="en-US" w:bidi="ar-SA"/>
      </w:rPr>
    </w:lvl>
    <w:lvl w:ilvl="3">
      <w:numFmt w:val="bullet"/>
      <w:lvlText w:val="•"/>
      <w:lvlJc w:val="left"/>
      <w:pPr>
        <w:ind w:left="4028" w:hanging="504"/>
      </w:pPr>
      <w:rPr>
        <w:rFonts w:hint="default"/>
        <w:lang w:val="es-ES" w:eastAsia="en-US" w:bidi="ar-SA"/>
      </w:rPr>
    </w:lvl>
    <w:lvl w:ilvl="4">
      <w:numFmt w:val="bullet"/>
      <w:lvlText w:val="•"/>
      <w:lvlJc w:val="left"/>
      <w:pPr>
        <w:ind w:left="4990" w:hanging="504"/>
      </w:pPr>
      <w:rPr>
        <w:rFonts w:hint="default"/>
        <w:lang w:val="es-ES" w:eastAsia="en-US" w:bidi="ar-SA"/>
      </w:rPr>
    </w:lvl>
    <w:lvl w:ilvl="5">
      <w:numFmt w:val="bullet"/>
      <w:lvlText w:val="•"/>
      <w:lvlJc w:val="left"/>
      <w:pPr>
        <w:ind w:left="5953" w:hanging="504"/>
      </w:pPr>
      <w:rPr>
        <w:rFonts w:hint="default"/>
        <w:lang w:val="es-ES" w:eastAsia="en-US" w:bidi="ar-SA"/>
      </w:rPr>
    </w:lvl>
    <w:lvl w:ilvl="6">
      <w:numFmt w:val="bullet"/>
      <w:lvlText w:val="•"/>
      <w:lvlJc w:val="left"/>
      <w:pPr>
        <w:ind w:left="6916" w:hanging="504"/>
      </w:pPr>
      <w:rPr>
        <w:rFonts w:hint="default"/>
        <w:lang w:val="es-ES" w:eastAsia="en-US" w:bidi="ar-SA"/>
      </w:rPr>
    </w:lvl>
    <w:lvl w:ilvl="7">
      <w:numFmt w:val="bullet"/>
      <w:lvlText w:val="•"/>
      <w:lvlJc w:val="left"/>
      <w:pPr>
        <w:ind w:left="7879" w:hanging="504"/>
      </w:pPr>
      <w:rPr>
        <w:rFonts w:hint="default"/>
        <w:lang w:val="es-ES" w:eastAsia="en-US" w:bidi="ar-SA"/>
      </w:rPr>
    </w:lvl>
    <w:lvl w:ilvl="8">
      <w:numFmt w:val="bullet"/>
      <w:lvlText w:val="•"/>
      <w:lvlJc w:val="left"/>
      <w:pPr>
        <w:ind w:left="8841" w:hanging="504"/>
      </w:pPr>
      <w:rPr>
        <w:rFonts w:hint="default"/>
        <w:lang w:val="es-ES" w:eastAsia="en-US" w:bidi="ar-SA"/>
      </w:rPr>
    </w:lvl>
  </w:abstractNum>
  <w:abstractNum w:abstractNumId="5" w15:restartNumberingAfterBreak="0">
    <w:nsid w:val="29C779E3"/>
    <w:multiLevelType w:val="hybridMultilevel"/>
    <w:tmpl w:val="46CC76BC"/>
    <w:lvl w:ilvl="0" w:tplc="920E9512">
      <w:start w:val="1"/>
      <w:numFmt w:val="lowerLetter"/>
      <w:lvlText w:val="%1)"/>
      <w:lvlJc w:val="left"/>
      <w:pPr>
        <w:ind w:left="1136" w:hanging="708"/>
      </w:pPr>
      <w:rPr>
        <w:rFonts w:ascii="Times New Roman" w:eastAsia="Arial MT" w:hAnsi="Times New Roman" w:cs="Times New Roman" w:hint="default"/>
        <w:b w:val="0"/>
        <w:bCs w:val="0"/>
        <w:i w:val="0"/>
        <w:iCs w:val="0"/>
        <w:spacing w:val="0"/>
        <w:w w:val="99"/>
        <w:sz w:val="24"/>
        <w:szCs w:val="24"/>
        <w:lang w:val="es-ES" w:eastAsia="en-US" w:bidi="ar-SA"/>
      </w:rPr>
    </w:lvl>
    <w:lvl w:ilvl="1" w:tplc="CC6E3940">
      <w:numFmt w:val="bullet"/>
      <w:lvlText w:val="•"/>
      <w:lvlJc w:val="left"/>
      <w:pPr>
        <w:ind w:left="2102" w:hanging="708"/>
      </w:pPr>
      <w:rPr>
        <w:rFonts w:hint="default"/>
        <w:lang w:val="es-ES" w:eastAsia="en-US" w:bidi="ar-SA"/>
      </w:rPr>
    </w:lvl>
    <w:lvl w:ilvl="2" w:tplc="DFE4F210">
      <w:numFmt w:val="bullet"/>
      <w:lvlText w:val="•"/>
      <w:lvlJc w:val="left"/>
      <w:pPr>
        <w:ind w:left="3065" w:hanging="708"/>
      </w:pPr>
      <w:rPr>
        <w:rFonts w:hint="default"/>
        <w:lang w:val="es-ES" w:eastAsia="en-US" w:bidi="ar-SA"/>
      </w:rPr>
    </w:lvl>
    <w:lvl w:ilvl="3" w:tplc="0838A10E">
      <w:numFmt w:val="bullet"/>
      <w:lvlText w:val="•"/>
      <w:lvlJc w:val="left"/>
      <w:pPr>
        <w:ind w:left="4028" w:hanging="708"/>
      </w:pPr>
      <w:rPr>
        <w:rFonts w:hint="default"/>
        <w:lang w:val="es-ES" w:eastAsia="en-US" w:bidi="ar-SA"/>
      </w:rPr>
    </w:lvl>
    <w:lvl w:ilvl="4" w:tplc="2FD0A838">
      <w:numFmt w:val="bullet"/>
      <w:lvlText w:val="•"/>
      <w:lvlJc w:val="left"/>
      <w:pPr>
        <w:ind w:left="4990" w:hanging="708"/>
      </w:pPr>
      <w:rPr>
        <w:rFonts w:hint="default"/>
        <w:lang w:val="es-ES" w:eastAsia="en-US" w:bidi="ar-SA"/>
      </w:rPr>
    </w:lvl>
    <w:lvl w:ilvl="5" w:tplc="EA3A6822">
      <w:numFmt w:val="bullet"/>
      <w:lvlText w:val="•"/>
      <w:lvlJc w:val="left"/>
      <w:pPr>
        <w:ind w:left="5953" w:hanging="708"/>
      </w:pPr>
      <w:rPr>
        <w:rFonts w:hint="default"/>
        <w:lang w:val="es-ES" w:eastAsia="en-US" w:bidi="ar-SA"/>
      </w:rPr>
    </w:lvl>
    <w:lvl w:ilvl="6" w:tplc="37F65812">
      <w:numFmt w:val="bullet"/>
      <w:lvlText w:val="•"/>
      <w:lvlJc w:val="left"/>
      <w:pPr>
        <w:ind w:left="6916" w:hanging="708"/>
      </w:pPr>
      <w:rPr>
        <w:rFonts w:hint="default"/>
        <w:lang w:val="es-ES" w:eastAsia="en-US" w:bidi="ar-SA"/>
      </w:rPr>
    </w:lvl>
    <w:lvl w:ilvl="7" w:tplc="26B2EEE6">
      <w:numFmt w:val="bullet"/>
      <w:lvlText w:val="•"/>
      <w:lvlJc w:val="left"/>
      <w:pPr>
        <w:ind w:left="7879" w:hanging="708"/>
      </w:pPr>
      <w:rPr>
        <w:rFonts w:hint="default"/>
        <w:lang w:val="es-ES" w:eastAsia="en-US" w:bidi="ar-SA"/>
      </w:rPr>
    </w:lvl>
    <w:lvl w:ilvl="8" w:tplc="A73ADA12">
      <w:numFmt w:val="bullet"/>
      <w:lvlText w:val="•"/>
      <w:lvlJc w:val="left"/>
      <w:pPr>
        <w:ind w:left="8841" w:hanging="708"/>
      </w:pPr>
      <w:rPr>
        <w:rFonts w:hint="default"/>
        <w:lang w:val="es-ES" w:eastAsia="en-US" w:bidi="ar-SA"/>
      </w:rPr>
    </w:lvl>
  </w:abstractNum>
  <w:abstractNum w:abstractNumId="6" w15:restartNumberingAfterBreak="0">
    <w:nsid w:val="2F627A22"/>
    <w:multiLevelType w:val="hybridMultilevel"/>
    <w:tmpl w:val="78524A84"/>
    <w:lvl w:ilvl="0" w:tplc="2AFA1394">
      <w:start w:val="1"/>
      <w:numFmt w:val="lowerLetter"/>
      <w:lvlText w:val="%1)"/>
      <w:lvlJc w:val="left"/>
      <w:pPr>
        <w:ind w:left="1136" w:hanging="720"/>
      </w:pPr>
      <w:rPr>
        <w:rFonts w:ascii="Times New Roman" w:eastAsia="Arial MT" w:hAnsi="Times New Roman" w:cs="Times New Roman" w:hint="default"/>
        <w:b w:val="0"/>
        <w:bCs w:val="0"/>
        <w:i w:val="0"/>
        <w:iCs w:val="0"/>
        <w:spacing w:val="0"/>
        <w:w w:val="99"/>
        <w:sz w:val="24"/>
        <w:szCs w:val="24"/>
        <w:lang w:val="es-ES" w:eastAsia="en-US" w:bidi="ar-SA"/>
      </w:rPr>
    </w:lvl>
    <w:lvl w:ilvl="1" w:tplc="A6BA9C04">
      <w:numFmt w:val="bullet"/>
      <w:lvlText w:val="•"/>
      <w:lvlJc w:val="left"/>
      <w:pPr>
        <w:ind w:left="2102" w:hanging="720"/>
      </w:pPr>
      <w:rPr>
        <w:rFonts w:hint="default"/>
        <w:lang w:val="es-ES" w:eastAsia="en-US" w:bidi="ar-SA"/>
      </w:rPr>
    </w:lvl>
    <w:lvl w:ilvl="2" w:tplc="E7DA4314">
      <w:numFmt w:val="bullet"/>
      <w:lvlText w:val="•"/>
      <w:lvlJc w:val="left"/>
      <w:pPr>
        <w:ind w:left="3065" w:hanging="720"/>
      </w:pPr>
      <w:rPr>
        <w:rFonts w:hint="default"/>
        <w:lang w:val="es-ES" w:eastAsia="en-US" w:bidi="ar-SA"/>
      </w:rPr>
    </w:lvl>
    <w:lvl w:ilvl="3" w:tplc="DE589142">
      <w:numFmt w:val="bullet"/>
      <w:lvlText w:val="•"/>
      <w:lvlJc w:val="left"/>
      <w:pPr>
        <w:ind w:left="4028" w:hanging="720"/>
      </w:pPr>
      <w:rPr>
        <w:rFonts w:hint="default"/>
        <w:lang w:val="es-ES" w:eastAsia="en-US" w:bidi="ar-SA"/>
      </w:rPr>
    </w:lvl>
    <w:lvl w:ilvl="4" w:tplc="26CE219A">
      <w:numFmt w:val="bullet"/>
      <w:lvlText w:val="•"/>
      <w:lvlJc w:val="left"/>
      <w:pPr>
        <w:ind w:left="4990" w:hanging="720"/>
      </w:pPr>
      <w:rPr>
        <w:rFonts w:hint="default"/>
        <w:lang w:val="es-ES" w:eastAsia="en-US" w:bidi="ar-SA"/>
      </w:rPr>
    </w:lvl>
    <w:lvl w:ilvl="5" w:tplc="73BC77F6">
      <w:numFmt w:val="bullet"/>
      <w:lvlText w:val="•"/>
      <w:lvlJc w:val="left"/>
      <w:pPr>
        <w:ind w:left="5953" w:hanging="720"/>
      </w:pPr>
      <w:rPr>
        <w:rFonts w:hint="default"/>
        <w:lang w:val="es-ES" w:eastAsia="en-US" w:bidi="ar-SA"/>
      </w:rPr>
    </w:lvl>
    <w:lvl w:ilvl="6" w:tplc="93B03C16">
      <w:numFmt w:val="bullet"/>
      <w:lvlText w:val="•"/>
      <w:lvlJc w:val="left"/>
      <w:pPr>
        <w:ind w:left="6916" w:hanging="720"/>
      </w:pPr>
      <w:rPr>
        <w:rFonts w:hint="default"/>
        <w:lang w:val="es-ES" w:eastAsia="en-US" w:bidi="ar-SA"/>
      </w:rPr>
    </w:lvl>
    <w:lvl w:ilvl="7" w:tplc="6AF0138A">
      <w:numFmt w:val="bullet"/>
      <w:lvlText w:val="•"/>
      <w:lvlJc w:val="left"/>
      <w:pPr>
        <w:ind w:left="7879" w:hanging="720"/>
      </w:pPr>
      <w:rPr>
        <w:rFonts w:hint="default"/>
        <w:lang w:val="es-ES" w:eastAsia="en-US" w:bidi="ar-SA"/>
      </w:rPr>
    </w:lvl>
    <w:lvl w:ilvl="8" w:tplc="DD1ABA00">
      <w:numFmt w:val="bullet"/>
      <w:lvlText w:val="•"/>
      <w:lvlJc w:val="left"/>
      <w:pPr>
        <w:ind w:left="8841" w:hanging="720"/>
      </w:pPr>
      <w:rPr>
        <w:rFonts w:hint="default"/>
        <w:lang w:val="es-ES" w:eastAsia="en-US" w:bidi="ar-SA"/>
      </w:rPr>
    </w:lvl>
  </w:abstractNum>
  <w:abstractNum w:abstractNumId="7" w15:restartNumberingAfterBreak="0">
    <w:nsid w:val="350A7A24"/>
    <w:multiLevelType w:val="multilevel"/>
    <w:tmpl w:val="C45EDF92"/>
    <w:lvl w:ilvl="0">
      <w:start w:val="13"/>
      <w:numFmt w:val="decimal"/>
      <w:lvlText w:val="%1"/>
      <w:lvlJc w:val="left"/>
      <w:pPr>
        <w:ind w:left="1136" w:hanging="612"/>
      </w:pPr>
      <w:rPr>
        <w:rFonts w:hint="default"/>
        <w:lang w:val="es-ES" w:eastAsia="en-US" w:bidi="ar-SA"/>
      </w:rPr>
    </w:lvl>
    <w:lvl w:ilvl="1">
      <w:start w:val="1"/>
      <w:numFmt w:val="decimal"/>
      <w:lvlText w:val="%1.%2."/>
      <w:lvlJc w:val="left"/>
      <w:pPr>
        <w:ind w:left="1136" w:hanging="612"/>
      </w:pPr>
      <w:rPr>
        <w:rFonts w:ascii="Times New Roman" w:eastAsia="Arial" w:hAnsi="Times New Roman" w:cs="Times New Roman" w:hint="default"/>
        <w:b/>
        <w:bCs/>
        <w:i w:val="0"/>
        <w:iCs w:val="0"/>
        <w:spacing w:val="-2"/>
        <w:w w:val="100"/>
        <w:sz w:val="24"/>
        <w:szCs w:val="24"/>
        <w:lang w:val="es-ES" w:eastAsia="en-US" w:bidi="ar-SA"/>
      </w:rPr>
    </w:lvl>
    <w:lvl w:ilvl="2">
      <w:numFmt w:val="bullet"/>
      <w:lvlText w:val="•"/>
      <w:lvlJc w:val="left"/>
      <w:pPr>
        <w:ind w:left="3065" w:hanging="612"/>
      </w:pPr>
      <w:rPr>
        <w:rFonts w:hint="default"/>
        <w:lang w:val="es-ES" w:eastAsia="en-US" w:bidi="ar-SA"/>
      </w:rPr>
    </w:lvl>
    <w:lvl w:ilvl="3">
      <w:numFmt w:val="bullet"/>
      <w:lvlText w:val="•"/>
      <w:lvlJc w:val="left"/>
      <w:pPr>
        <w:ind w:left="4028" w:hanging="612"/>
      </w:pPr>
      <w:rPr>
        <w:rFonts w:hint="default"/>
        <w:lang w:val="es-ES" w:eastAsia="en-US" w:bidi="ar-SA"/>
      </w:rPr>
    </w:lvl>
    <w:lvl w:ilvl="4">
      <w:numFmt w:val="bullet"/>
      <w:lvlText w:val="•"/>
      <w:lvlJc w:val="left"/>
      <w:pPr>
        <w:ind w:left="4990" w:hanging="612"/>
      </w:pPr>
      <w:rPr>
        <w:rFonts w:hint="default"/>
        <w:lang w:val="es-ES" w:eastAsia="en-US" w:bidi="ar-SA"/>
      </w:rPr>
    </w:lvl>
    <w:lvl w:ilvl="5">
      <w:numFmt w:val="bullet"/>
      <w:lvlText w:val="•"/>
      <w:lvlJc w:val="left"/>
      <w:pPr>
        <w:ind w:left="5953" w:hanging="612"/>
      </w:pPr>
      <w:rPr>
        <w:rFonts w:hint="default"/>
        <w:lang w:val="es-ES" w:eastAsia="en-US" w:bidi="ar-SA"/>
      </w:rPr>
    </w:lvl>
    <w:lvl w:ilvl="6">
      <w:numFmt w:val="bullet"/>
      <w:lvlText w:val="•"/>
      <w:lvlJc w:val="left"/>
      <w:pPr>
        <w:ind w:left="6916" w:hanging="612"/>
      </w:pPr>
      <w:rPr>
        <w:rFonts w:hint="default"/>
        <w:lang w:val="es-ES" w:eastAsia="en-US" w:bidi="ar-SA"/>
      </w:rPr>
    </w:lvl>
    <w:lvl w:ilvl="7">
      <w:numFmt w:val="bullet"/>
      <w:lvlText w:val="•"/>
      <w:lvlJc w:val="left"/>
      <w:pPr>
        <w:ind w:left="7879" w:hanging="612"/>
      </w:pPr>
      <w:rPr>
        <w:rFonts w:hint="default"/>
        <w:lang w:val="es-ES" w:eastAsia="en-US" w:bidi="ar-SA"/>
      </w:rPr>
    </w:lvl>
    <w:lvl w:ilvl="8">
      <w:numFmt w:val="bullet"/>
      <w:lvlText w:val="•"/>
      <w:lvlJc w:val="left"/>
      <w:pPr>
        <w:ind w:left="8841" w:hanging="612"/>
      </w:pPr>
      <w:rPr>
        <w:rFonts w:hint="default"/>
        <w:lang w:val="es-ES" w:eastAsia="en-US" w:bidi="ar-SA"/>
      </w:rPr>
    </w:lvl>
  </w:abstractNum>
  <w:abstractNum w:abstractNumId="8" w15:restartNumberingAfterBreak="0">
    <w:nsid w:val="38031059"/>
    <w:multiLevelType w:val="hybridMultilevel"/>
    <w:tmpl w:val="71EE2FA2"/>
    <w:lvl w:ilvl="0" w:tplc="A0BCBB64">
      <w:start w:val="1"/>
      <w:numFmt w:val="lowerLetter"/>
      <w:lvlText w:val="%1."/>
      <w:lvlJc w:val="left"/>
      <w:pPr>
        <w:ind w:left="1136" w:hanging="720"/>
      </w:pPr>
      <w:rPr>
        <w:rFonts w:ascii="Times New Roman" w:eastAsia="Arial MT" w:hAnsi="Times New Roman" w:cs="Times New Roman" w:hint="default"/>
        <w:b w:val="0"/>
        <w:bCs w:val="0"/>
        <w:i w:val="0"/>
        <w:iCs w:val="0"/>
        <w:spacing w:val="0"/>
        <w:w w:val="100"/>
        <w:sz w:val="24"/>
        <w:szCs w:val="24"/>
        <w:lang w:val="es-ES" w:eastAsia="en-US" w:bidi="ar-SA"/>
      </w:rPr>
    </w:lvl>
    <w:lvl w:ilvl="1" w:tplc="D3365792">
      <w:numFmt w:val="bullet"/>
      <w:lvlText w:val="•"/>
      <w:lvlJc w:val="left"/>
      <w:pPr>
        <w:ind w:left="2102" w:hanging="720"/>
      </w:pPr>
      <w:rPr>
        <w:rFonts w:hint="default"/>
        <w:lang w:val="es-ES" w:eastAsia="en-US" w:bidi="ar-SA"/>
      </w:rPr>
    </w:lvl>
    <w:lvl w:ilvl="2" w:tplc="17125C78">
      <w:numFmt w:val="bullet"/>
      <w:lvlText w:val="•"/>
      <w:lvlJc w:val="left"/>
      <w:pPr>
        <w:ind w:left="3065" w:hanging="720"/>
      </w:pPr>
      <w:rPr>
        <w:rFonts w:hint="default"/>
        <w:lang w:val="es-ES" w:eastAsia="en-US" w:bidi="ar-SA"/>
      </w:rPr>
    </w:lvl>
    <w:lvl w:ilvl="3" w:tplc="C7907212">
      <w:numFmt w:val="bullet"/>
      <w:lvlText w:val="•"/>
      <w:lvlJc w:val="left"/>
      <w:pPr>
        <w:ind w:left="4028" w:hanging="720"/>
      </w:pPr>
      <w:rPr>
        <w:rFonts w:hint="default"/>
        <w:lang w:val="es-ES" w:eastAsia="en-US" w:bidi="ar-SA"/>
      </w:rPr>
    </w:lvl>
    <w:lvl w:ilvl="4" w:tplc="B5F2B3CC">
      <w:numFmt w:val="bullet"/>
      <w:lvlText w:val="•"/>
      <w:lvlJc w:val="left"/>
      <w:pPr>
        <w:ind w:left="4990" w:hanging="720"/>
      </w:pPr>
      <w:rPr>
        <w:rFonts w:hint="default"/>
        <w:lang w:val="es-ES" w:eastAsia="en-US" w:bidi="ar-SA"/>
      </w:rPr>
    </w:lvl>
    <w:lvl w:ilvl="5" w:tplc="13D2B684">
      <w:numFmt w:val="bullet"/>
      <w:lvlText w:val="•"/>
      <w:lvlJc w:val="left"/>
      <w:pPr>
        <w:ind w:left="5953" w:hanging="720"/>
      </w:pPr>
      <w:rPr>
        <w:rFonts w:hint="default"/>
        <w:lang w:val="es-ES" w:eastAsia="en-US" w:bidi="ar-SA"/>
      </w:rPr>
    </w:lvl>
    <w:lvl w:ilvl="6" w:tplc="6CBE1770">
      <w:numFmt w:val="bullet"/>
      <w:lvlText w:val="•"/>
      <w:lvlJc w:val="left"/>
      <w:pPr>
        <w:ind w:left="6916" w:hanging="720"/>
      </w:pPr>
      <w:rPr>
        <w:rFonts w:hint="default"/>
        <w:lang w:val="es-ES" w:eastAsia="en-US" w:bidi="ar-SA"/>
      </w:rPr>
    </w:lvl>
    <w:lvl w:ilvl="7" w:tplc="662AEE66">
      <w:numFmt w:val="bullet"/>
      <w:lvlText w:val="•"/>
      <w:lvlJc w:val="left"/>
      <w:pPr>
        <w:ind w:left="7879" w:hanging="720"/>
      </w:pPr>
      <w:rPr>
        <w:rFonts w:hint="default"/>
        <w:lang w:val="es-ES" w:eastAsia="en-US" w:bidi="ar-SA"/>
      </w:rPr>
    </w:lvl>
    <w:lvl w:ilvl="8" w:tplc="84DC7A06">
      <w:numFmt w:val="bullet"/>
      <w:lvlText w:val="•"/>
      <w:lvlJc w:val="left"/>
      <w:pPr>
        <w:ind w:left="8841" w:hanging="720"/>
      </w:pPr>
      <w:rPr>
        <w:rFonts w:hint="default"/>
        <w:lang w:val="es-ES" w:eastAsia="en-US" w:bidi="ar-SA"/>
      </w:rPr>
    </w:lvl>
  </w:abstractNum>
  <w:abstractNum w:abstractNumId="9" w15:restartNumberingAfterBreak="0">
    <w:nsid w:val="39CD28DA"/>
    <w:multiLevelType w:val="hybridMultilevel"/>
    <w:tmpl w:val="D1EAAB86"/>
    <w:lvl w:ilvl="0" w:tplc="D4A2C3C0">
      <w:start w:val="1"/>
      <w:numFmt w:val="lowerLetter"/>
      <w:lvlText w:val="%1)"/>
      <w:lvlJc w:val="left"/>
      <w:pPr>
        <w:ind w:left="1136" w:hanging="343"/>
      </w:pPr>
      <w:rPr>
        <w:rFonts w:ascii="Times New Roman" w:eastAsia="Arial MT" w:hAnsi="Times New Roman" w:cs="Times New Roman" w:hint="default"/>
        <w:b w:val="0"/>
        <w:bCs w:val="0"/>
        <w:i w:val="0"/>
        <w:iCs w:val="0"/>
        <w:spacing w:val="0"/>
        <w:w w:val="100"/>
        <w:sz w:val="24"/>
        <w:szCs w:val="24"/>
        <w:lang w:val="es-ES" w:eastAsia="en-US" w:bidi="ar-SA"/>
      </w:rPr>
    </w:lvl>
    <w:lvl w:ilvl="1" w:tplc="FD706BD6">
      <w:numFmt w:val="bullet"/>
      <w:lvlText w:val="•"/>
      <w:lvlJc w:val="left"/>
      <w:pPr>
        <w:ind w:left="2102" w:hanging="343"/>
      </w:pPr>
      <w:rPr>
        <w:rFonts w:hint="default"/>
        <w:lang w:val="es-ES" w:eastAsia="en-US" w:bidi="ar-SA"/>
      </w:rPr>
    </w:lvl>
    <w:lvl w:ilvl="2" w:tplc="620603B0">
      <w:numFmt w:val="bullet"/>
      <w:lvlText w:val="•"/>
      <w:lvlJc w:val="left"/>
      <w:pPr>
        <w:ind w:left="3065" w:hanging="343"/>
      </w:pPr>
      <w:rPr>
        <w:rFonts w:hint="default"/>
        <w:lang w:val="es-ES" w:eastAsia="en-US" w:bidi="ar-SA"/>
      </w:rPr>
    </w:lvl>
    <w:lvl w:ilvl="3" w:tplc="D018C198">
      <w:numFmt w:val="bullet"/>
      <w:lvlText w:val="•"/>
      <w:lvlJc w:val="left"/>
      <w:pPr>
        <w:ind w:left="4028" w:hanging="343"/>
      </w:pPr>
      <w:rPr>
        <w:rFonts w:hint="default"/>
        <w:lang w:val="es-ES" w:eastAsia="en-US" w:bidi="ar-SA"/>
      </w:rPr>
    </w:lvl>
    <w:lvl w:ilvl="4" w:tplc="950C9AFC">
      <w:numFmt w:val="bullet"/>
      <w:lvlText w:val="•"/>
      <w:lvlJc w:val="left"/>
      <w:pPr>
        <w:ind w:left="4990" w:hanging="343"/>
      </w:pPr>
      <w:rPr>
        <w:rFonts w:hint="default"/>
        <w:lang w:val="es-ES" w:eastAsia="en-US" w:bidi="ar-SA"/>
      </w:rPr>
    </w:lvl>
    <w:lvl w:ilvl="5" w:tplc="562E7C68">
      <w:numFmt w:val="bullet"/>
      <w:lvlText w:val="•"/>
      <w:lvlJc w:val="left"/>
      <w:pPr>
        <w:ind w:left="5953" w:hanging="343"/>
      </w:pPr>
      <w:rPr>
        <w:rFonts w:hint="default"/>
        <w:lang w:val="es-ES" w:eastAsia="en-US" w:bidi="ar-SA"/>
      </w:rPr>
    </w:lvl>
    <w:lvl w:ilvl="6" w:tplc="25C07E3A">
      <w:numFmt w:val="bullet"/>
      <w:lvlText w:val="•"/>
      <w:lvlJc w:val="left"/>
      <w:pPr>
        <w:ind w:left="6916" w:hanging="343"/>
      </w:pPr>
      <w:rPr>
        <w:rFonts w:hint="default"/>
        <w:lang w:val="es-ES" w:eastAsia="en-US" w:bidi="ar-SA"/>
      </w:rPr>
    </w:lvl>
    <w:lvl w:ilvl="7" w:tplc="EE803CC4">
      <w:numFmt w:val="bullet"/>
      <w:lvlText w:val="•"/>
      <w:lvlJc w:val="left"/>
      <w:pPr>
        <w:ind w:left="7879" w:hanging="343"/>
      </w:pPr>
      <w:rPr>
        <w:rFonts w:hint="default"/>
        <w:lang w:val="es-ES" w:eastAsia="en-US" w:bidi="ar-SA"/>
      </w:rPr>
    </w:lvl>
    <w:lvl w:ilvl="8" w:tplc="AE882CFE">
      <w:numFmt w:val="bullet"/>
      <w:lvlText w:val="•"/>
      <w:lvlJc w:val="left"/>
      <w:pPr>
        <w:ind w:left="8841" w:hanging="343"/>
      </w:pPr>
      <w:rPr>
        <w:rFonts w:hint="default"/>
        <w:lang w:val="es-ES" w:eastAsia="en-US" w:bidi="ar-SA"/>
      </w:rPr>
    </w:lvl>
  </w:abstractNum>
  <w:abstractNum w:abstractNumId="10" w15:restartNumberingAfterBreak="0">
    <w:nsid w:val="3AB9050C"/>
    <w:multiLevelType w:val="multilevel"/>
    <w:tmpl w:val="90FCBB50"/>
    <w:lvl w:ilvl="0">
      <w:start w:val="10"/>
      <w:numFmt w:val="decimal"/>
      <w:lvlText w:val="%1"/>
      <w:lvlJc w:val="left"/>
      <w:pPr>
        <w:ind w:left="1136" w:hanging="665"/>
      </w:pPr>
      <w:rPr>
        <w:rFonts w:hint="default"/>
        <w:lang w:val="es-ES" w:eastAsia="en-US" w:bidi="ar-SA"/>
      </w:rPr>
    </w:lvl>
    <w:lvl w:ilvl="1">
      <w:start w:val="1"/>
      <w:numFmt w:val="decimal"/>
      <w:lvlText w:val="%1.%2."/>
      <w:lvlJc w:val="left"/>
      <w:pPr>
        <w:ind w:left="1136" w:hanging="665"/>
      </w:pPr>
      <w:rPr>
        <w:rFonts w:ascii="Times New Roman" w:eastAsia="Arial" w:hAnsi="Times New Roman" w:cs="Times New Roman" w:hint="default"/>
        <w:b/>
        <w:bCs/>
        <w:i w:val="0"/>
        <w:iCs w:val="0"/>
        <w:spacing w:val="-1"/>
        <w:w w:val="100"/>
        <w:sz w:val="24"/>
        <w:szCs w:val="24"/>
        <w:lang w:val="es-ES" w:eastAsia="en-US" w:bidi="ar-SA"/>
      </w:rPr>
    </w:lvl>
    <w:lvl w:ilvl="2">
      <w:numFmt w:val="bullet"/>
      <w:lvlText w:val="•"/>
      <w:lvlJc w:val="left"/>
      <w:pPr>
        <w:ind w:left="3065" w:hanging="665"/>
      </w:pPr>
      <w:rPr>
        <w:rFonts w:hint="default"/>
        <w:lang w:val="es-ES" w:eastAsia="en-US" w:bidi="ar-SA"/>
      </w:rPr>
    </w:lvl>
    <w:lvl w:ilvl="3">
      <w:numFmt w:val="bullet"/>
      <w:lvlText w:val="•"/>
      <w:lvlJc w:val="left"/>
      <w:pPr>
        <w:ind w:left="4028" w:hanging="665"/>
      </w:pPr>
      <w:rPr>
        <w:rFonts w:hint="default"/>
        <w:lang w:val="es-ES" w:eastAsia="en-US" w:bidi="ar-SA"/>
      </w:rPr>
    </w:lvl>
    <w:lvl w:ilvl="4">
      <w:numFmt w:val="bullet"/>
      <w:lvlText w:val="•"/>
      <w:lvlJc w:val="left"/>
      <w:pPr>
        <w:ind w:left="4990" w:hanging="665"/>
      </w:pPr>
      <w:rPr>
        <w:rFonts w:hint="default"/>
        <w:lang w:val="es-ES" w:eastAsia="en-US" w:bidi="ar-SA"/>
      </w:rPr>
    </w:lvl>
    <w:lvl w:ilvl="5">
      <w:numFmt w:val="bullet"/>
      <w:lvlText w:val="•"/>
      <w:lvlJc w:val="left"/>
      <w:pPr>
        <w:ind w:left="5953" w:hanging="665"/>
      </w:pPr>
      <w:rPr>
        <w:rFonts w:hint="default"/>
        <w:lang w:val="es-ES" w:eastAsia="en-US" w:bidi="ar-SA"/>
      </w:rPr>
    </w:lvl>
    <w:lvl w:ilvl="6">
      <w:numFmt w:val="bullet"/>
      <w:lvlText w:val="•"/>
      <w:lvlJc w:val="left"/>
      <w:pPr>
        <w:ind w:left="6916" w:hanging="665"/>
      </w:pPr>
      <w:rPr>
        <w:rFonts w:hint="default"/>
        <w:lang w:val="es-ES" w:eastAsia="en-US" w:bidi="ar-SA"/>
      </w:rPr>
    </w:lvl>
    <w:lvl w:ilvl="7">
      <w:numFmt w:val="bullet"/>
      <w:lvlText w:val="•"/>
      <w:lvlJc w:val="left"/>
      <w:pPr>
        <w:ind w:left="7879" w:hanging="665"/>
      </w:pPr>
      <w:rPr>
        <w:rFonts w:hint="default"/>
        <w:lang w:val="es-ES" w:eastAsia="en-US" w:bidi="ar-SA"/>
      </w:rPr>
    </w:lvl>
    <w:lvl w:ilvl="8">
      <w:numFmt w:val="bullet"/>
      <w:lvlText w:val="•"/>
      <w:lvlJc w:val="left"/>
      <w:pPr>
        <w:ind w:left="8841" w:hanging="665"/>
      </w:pPr>
      <w:rPr>
        <w:rFonts w:hint="default"/>
        <w:lang w:val="es-ES" w:eastAsia="en-US" w:bidi="ar-SA"/>
      </w:rPr>
    </w:lvl>
  </w:abstractNum>
  <w:abstractNum w:abstractNumId="11" w15:restartNumberingAfterBreak="0">
    <w:nsid w:val="42725AAC"/>
    <w:multiLevelType w:val="hybridMultilevel"/>
    <w:tmpl w:val="225C8648"/>
    <w:lvl w:ilvl="0" w:tplc="0930DD40">
      <w:start w:val="1"/>
      <w:numFmt w:val="lowerLetter"/>
      <w:lvlText w:val="%1."/>
      <w:lvlJc w:val="left"/>
      <w:pPr>
        <w:ind w:left="1136" w:hanging="271"/>
      </w:pPr>
      <w:rPr>
        <w:rFonts w:ascii="Times New Roman" w:eastAsia="Arial MT" w:hAnsi="Times New Roman" w:cs="Times New Roman" w:hint="default"/>
        <w:b w:val="0"/>
        <w:bCs w:val="0"/>
        <w:i w:val="0"/>
        <w:iCs w:val="0"/>
        <w:spacing w:val="0"/>
        <w:w w:val="100"/>
        <w:sz w:val="24"/>
        <w:szCs w:val="24"/>
        <w:lang w:val="es-ES" w:eastAsia="en-US" w:bidi="ar-SA"/>
      </w:rPr>
    </w:lvl>
    <w:lvl w:ilvl="1" w:tplc="9A2AC9EA">
      <w:numFmt w:val="bullet"/>
      <w:lvlText w:val="•"/>
      <w:lvlJc w:val="left"/>
      <w:pPr>
        <w:ind w:left="2102" w:hanging="271"/>
      </w:pPr>
      <w:rPr>
        <w:rFonts w:hint="default"/>
        <w:lang w:val="es-ES" w:eastAsia="en-US" w:bidi="ar-SA"/>
      </w:rPr>
    </w:lvl>
    <w:lvl w:ilvl="2" w:tplc="BD18B2D0">
      <w:numFmt w:val="bullet"/>
      <w:lvlText w:val="•"/>
      <w:lvlJc w:val="left"/>
      <w:pPr>
        <w:ind w:left="3065" w:hanging="271"/>
      </w:pPr>
      <w:rPr>
        <w:rFonts w:hint="default"/>
        <w:lang w:val="es-ES" w:eastAsia="en-US" w:bidi="ar-SA"/>
      </w:rPr>
    </w:lvl>
    <w:lvl w:ilvl="3" w:tplc="83D61228">
      <w:numFmt w:val="bullet"/>
      <w:lvlText w:val="•"/>
      <w:lvlJc w:val="left"/>
      <w:pPr>
        <w:ind w:left="4028" w:hanging="271"/>
      </w:pPr>
      <w:rPr>
        <w:rFonts w:hint="default"/>
        <w:lang w:val="es-ES" w:eastAsia="en-US" w:bidi="ar-SA"/>
      </w:rPr>
    </w:lvl>
    <w:lvl w:ilvl="4" w:tplc="EAA0BB3A">
      <w:numFmt w:val="bullet"/>
      <w:lvlText w:val="•"/>
      <w:lvlJc w:val="left"/>
      <w:pPr>
        <w:ind w:left="4990" w:hanging="271"/>
      </w:pPr>
      <w:rPr>
        <w:rFonts w:hint="default"/>
        <w:lang w:val="es-ES" w:eastAsia="en-US" w:bidi="ar-SA"/>
      </w:rPr>
    </w:lvl>
    <w:lvl w:ilvl="5" w:tplc="4F18D55C">
      <w:numFmt w:val="bullet"/>
      <w:lvlText w:val="•"/>
      <w:lvlJc w:val="left"/>
      <w:pPr>
        <w:ind w:left="5953" w:hanging="271"/>
      </w:pPr>
      <w:rPr>
        <w:rFonts w:hint="default"/>
        <w:lang w:val="es-ES" w:eastAsia="en-US" w:bidi="ar-SA"/>
      </w:rPr>
    </w:lvl>
    <w:lvl w:ilvl="6" w:tplc="D5BE728C">
      <w:numFmt w:val="bullet"/>
      <w:lvlText w:val="•"/>
      <w:lvlJc w:val="left"/>
      <w:pPr>
        <w:ind w:left="6916" w:hanging="271"/>
      </w:pPr>
      <w:rPr>
        <w:rFonts w:hint="default"/>
        <w:lang w:val="es-ES" w:eastAsia="en-US" w:bidi="ar-SA"/>
      </w:rPr>
    </w:lvl>
    <w:lvl w:ilvl="7" w:tplc="ECA8AA1C">
      <w:numFmt w:val="bullet"/>
      <w:lvlText w:val="•"/>
      <w:lvlJc w:val="left"/>
      <w:pPr>
        <w:ind w:left="7879" w:hanging="271"/>
      </w:pPr>
      <w:rPr>
        <w:rFonts w:hint="default"/>
        <w:lang w:val="es-ES" w:eastAsia="en-US" w:bidi="ar-SA"/>
      </w:rPr>
    </w:lvl>
    <w:lvl w:ilvl="8" w:tplc="64129946">
      <w:numFmt w:val="bullet"/>
      <w:lvlText w:val="•"/>
      <w:lvlJc w:val="left"/>
      <w:pPr>
        <w:ind w:left="8841" w:hanging="271"/>
      </w:pPr>
      <w:rPr>
        <w:rFonts w:hint="default"/>
        <w:lang w:val="es-ES" w:eastAsia="en-US" w:bidi="ar-SA"/>
      </w:rPr>
    </w:lvl>
  </w:abstractNum>
  <w:abstractNum w:abstractNumId="12" w15:restartNumberingAfterBreak="0">
    <w:nsid w:val="44AB1D88"/>
    <w:multiLevelType w:val="hybridMultilevel"/>
    <w:tmpl w:val="FDC66082"/>
    <w:lvl w:ilvl="0" w:tplc="F51E47C0">
      <w:start w:val="1"/>
      <w:numFmt w:val="lowerLetter"/>
      <w:lvlText w:val="%1)"/>
      <w:lvlJc w:val="left"/>
      <w:pPr>
        <w:ind w:left="1136" w:hanging="284"/>
      </w:pPr>
      <w:rPr>
        <w:rFonts w:ascii="Times New Roman" w:eastAsia="Arial MT" w:hAnsi="Times New Roman" w:cs="Times New Roman" w:hint="default"/>
        <w:b w:val="0"/>
        <w:bCs w:val="0"/>
        <w:i w:val="0"/>
        <w:iCs w:val="0"/>
        <w:spacing w:val="0"/>
        <w:w w:val="99"/>
        <w:sz w:val="24"/>
        <w:szCs w:val="24"/>
        <w:lang w:val="es-ES" w:eastAsia="en-US" w:bidi="ar-SA"/>
      </w:rPr>
    </w:lvl>
    <w:lvl w:ilvl="1" w:tplc="FED6F2FE">
      <w:numFmt w:val="bullet"/>
      <w:lvlText w:val="•"/>
      <w:lvlJc w:val="left"/>
      <w:pPr>
        <w:ind w:left="2102" w:hanging="284"/>
      </w:pPr>
      <w:rPr>
        <w:rFonts w:hint="default"/>
        <w:lang w:val="es-ES" w:eastAsia="en-US" w:bidi="ar-SA"/>
      </w:rPr>
    </w:lvl>
    <w:lvl w:ilvl="2" w:tplc="9B94EBA4">
      <w:numFmt w:val="bullet"/>
      <w:lvlText w:val="•"/>
      <w:lvlJc w:val="left"/>
      <w:pPr>
        <w:ind w:left="3065" w:hanging="284"/>
      </w:pPr>
      <w:rPr>
        <w:rFonts w:hint="default"/>
        <w:lang w:val="es-ES" w:eastAsia="en-US" w:bidi="ar-SA"/>
      </w:rPr>
    </w:lvl>
    <w:lvl w:ilvl="3" w:tplc="AD42322C">
      <w:numFmt w:val="bullet"/>
      <w:lvlText w:val="•"/>
      <w:lvlJc w:val="left"/>
      <w:pPr>
        <w:ind w:left="4028" w:hanging="284"/>
      </w:pPr>
      <w:rPr>
        <w:rFonts w:hint="default"/>
        <w:lang w:val="es-ES" w:eastAsia="en-US" w:bidi="ar-SA"/>
      </w:rPr>
    </w:lvl>
    <w:lvl w:ilvl="4" w:tplc="2C24D4D4">
      <w:numFmt w:val="bullet"/>
      <w:lvlText w:val="•"/>
      <w:lvlJc w:val="left"/>
      <w:pPr>
        <w:ind w:left="4990" w:hanging="284"/>
      </w:pPr>
      <w:rPr>
        <w:rFonts w:hint="default"/>
        <w:lang w:val="es-ES" w:eastAsia="en-US" w:bidi="ar-SA"/>
      </w:rPr>
    </w:lvl>
    <w:lvl w:ilvl="5" w:tplc="4F38ABF2">
      <w:numFmt w:val="bullet"/>
      <w:lvlText w:val="•"/>
      <w:lvlJc w:val="left"/>
      <w:pPr>
        <w:ind w:left="5953" w:hanging="284"/>
      </w:pPr>
      <w:rPr>
        <w:rFonts w:hint="default"/>
        <w:lang w:val="es-ES" w:eastAsia="en-US" w:bidi="ar-SA"/>
      </w:rPr>
    </w:lvl>
    <w:lvl w:ilvl="6" w:tplc="D12AF190">
      <w:numFmt w:val="bullet"/>
      <w:lvlText w:val="•"/>
      <w:lvlJc w:val="left"/>
      <w:pPr>
        <w:ind w:left="6916" w:hanging="284"/>
      </w:pPr>
      <w:rPr>
        <w:rFonts w:hint="default"/>
        <w:lang w:val="es-ES" w:eastAsia="en-US" w:bidi="ar-SA"/>
      </w:rPr>
    </w:lvl>
    <w:lvl w:ilvl="7" w:tplc="CEEE1AFA">
      <w:numFmt w:val="bullet"/>
      <w:lvlText w:val="•"/>
      <w:lvlJc w:val="left"/>
      <w:pPr>
        <w:ind w:left="7879" w:hanging="284"/>
      </w:pPr>
      <w:rPr>
        <w:rFonts w:hint="default"/>
        <w:lang w:val="es-ES" w:eastAsia="en-US" w:bidi="ar-SA"/>
      </w:rPr>
    </w:lvl>
    <w:lvl w:ilvl="8" w:tplc="41A4BC22">
      <w:numFmt w:val="bullet"/>
      <w:lvlText w:val="•"/>
      <w:lvlJc w:val="left"/>
      <w:pPr>
        <w:ind w:left="8841" w:hanging="284"/>
      </w:pPr>
      <w:rPr>
        <w:rFonts w:hint="default"/>
        <w:lang w:val="es-ES" w:eastAsia="en-US" w:bidi="ar-SA"/>
      </w:rPr>
    </w:lvl>
  </w:abstractNum>
  <w:abstractNum w:abstractNumId="13" w15:restartNumberingAfterBreak="0">
    <w:nsid w:val="452F5214"/>
    <w:multiLevelType w:val="hybridMultilevel"/>
    <w:tmpl w:val="347867BA"/>
    <w:lvl w:ilvl="0" w:tplc="B89A8DBC">
      <w:start w:val="1"/>
      <w:numFmt w:val="lowerLetter"/>
      <w:lvlText w:val="%1)"/>
      <w:lvlJc w:val="left"/>
      <w:pPr>
        <w:ind w:left="1136" w:hanging="293"/>
      </w:pPr>
      <w:rPr>
        <w:rFonts w:ascii="Arial MT" w:eastAsia="Arial MT" w:hAnsi="Arial MT" w:cs="Arial MT" w:hint="default"/>
        <w:b w:val="0"/>
        <w:bCs w:val="0"/>
        <w:i w:val="0"/>
        <w:iCs w:val="0"/>
        <w:spacing w:val="0"/>
        <w:w w:val="100"/>
        <w:sz w:val="24"/>
        <w:szCs w:val="24"/>
        <w:lang w:val="es-ES" w:eastAsia="en-US" w:bidi="ar-SA"/>
      </w:rPr>
    </w:lvl>
    <w:lvl w:ilvl="1" w:tplc="07F0F5CA">
      <w:numFmt w:val="bullet"/>
      <w:lvlText w:val="•"/>
      <w:lvlJc w:val="left"/>
      <w:pPr>
        <w:ind w:left="2102" w:hanging="293"/>
      </w:pPr>
      <w:rPr>
        <w:rFonts w:hint="default"/>
        <w:lang w:val="es-ES" w:eastAsia="en-US" w:bidi="ar-SA"/>
      </w:rPr>
    </w:lvl>
    <w:lvl w:ilvl="2" w:tplc="E42641D4">
      <w:numFmt w:val="bullet"/>
      <w:lvlText w:val="•"/>
      <w:lvlJc w:val="left"/>
      <w:pPr>
        <w:ind w:left="3065" w:hanging="293"/>
      </w:pPr>
      <w:rPr>
        <w:rFonts w:hint="default"/>
        <w:lang w:val="es-ES" w:eastAsia="en-US" w:bidi="ar-SA"/>
      </w:rPr>
    </w:lvl>
    <w:lvl w:ilvl="3" w:tplc="BE02C248">
      <w:numFmt w:val="bullet"/>
      <w:lvlText w:val="•"/>
      <w:lvlJc w:val="left"/>
      <w:pPr>
        <w:ind w:left="4028" w:hanging="293"/>
      </w:pPr>
      <w:rPr>
        <w:rFonts w:hint="default"/>
        <w:lang w:val="es-ES" w:eastAsia="en-US" w:bidi="ar-SA"/>
      </w:rPr>
    </w:lvl>
    <w:lvl w:ilvl="4" w:tplc="FFF88A3C">
      <w:numFmt w:val="bullet"/>
      <w:lvlText w:val="•"/>
      <w:lvlJc w:val="left"/>
      <w:pPr>
        <w:ind w:left="4990" w:hanging="293"/>
      </w:pPr>
      <w:rPr>
        <w:rFonts w:hint="default"/>
        <w:lang w:val="es-ES" w:eastAsia="en-US" w:bidi="ar-SA"/>
      </w:rPr>
    </w:lvl>
    <w:lvl w:ilvl="5" w:tplc="C276BC4C">
      <w:numFmt w:val="bullet"/>
      <w:lvlText w:val="•"/>
      <w:lvlJc w:val="left"/>
      <w:pPr>
        <w:ind w:left="5953" w:hanging="293"/>
      </w:pPr>
      <w:rPr>
        <w:rFonts w:hint="default"/>
        <w:lang w:val="es-ES" w:eastAsia="en-US" w:bidi="ar-SA"/>
      </w:rPr>
    </w:lvl>
    <w:lvl w:ilvl="6" w:tplc="38C0842A">
      <w:numFmt w:val="bullet"/>
      <w:lvlText w:val="•"/>
      <w:lvlJc w:val="left"/>
      <w:pPr>
        <w:ind w:left="6916" w:hanging="293"/>
      </w:pPr>
      <w:rPr>
        <w:rFonts w:hint="default"/>
        <w:lang w:val="es-ES" w:eastAsia="en-US" w:bidi="ar-SA"/>
      </w:rPr>
    </w:lvl>
    <w:lvl w:ilvl="7" w:tplc="A8E4CAA0">
      <w:numFmt w:val="bullet"/>
      <w:lvlText w:val="•"/>
      <w:lvlJc w:val="left"/>
      <w:pPr>
        <w:ind w:left="7879" w:hanging="293"/>
      </w:pPr>
      <w:rPr>
        <w:rFonts w:hint="default"/>
        <w:lang w:val="es-ES" w:eastAsia="en-US" w:bidi="ar-SA"/>
      </w:rPr>
    </w:lvl>
    <w:lvl w:ilvl="8" w:tplc="F21EEC6C">
      <w:numFmt w:val="bullet"/>
      <w:lvlText w:val="•"/>
      <w:lvlJc w:val="left"/>
      <w:pPr>
        <w:ind w:left="8841" w:hanging="293"/>
      </w:pPr>
      <w:rPr>
        <w:rFonts w:hint="default"/>
        <w:lang w:val="es-ES" w:eastAsia="en-US" w:bidi="ar-SA"/>
      </w:rPr>
    </w:lvl>
  </w:abstractNum>
  <w:abstractNum w:abstractNumId="14" w15:restartNumberingAfterBreak="0">
    <w:nsid w:val="45F46373"/>
    <w:multiLevelType w:val="multilevel"/>
    <w:tmpl w:val="0076166C"/>
    <w:lvl w:ilvl="0">
      <w:start w:val="15"/>
      <w:numFmt w:val="decimal"/>
      <w:lvlText w:val="%1"/>
      <w:lvlJc w:val="left"/>
      <w:pPr>
        <w:ind w:left="1136" w:hanging="639"/>
      </w:pPr>
      <w:rPr>
        <w:rFonts w:hint="default"/>
        <w:lang w:val="es-ES" w:eastAsia="en-US" w:bidi="ar-SA"/>
      </w:rPr>
    </w:lvl>
    <w:lvl w:ilvl="1">
      <w:start w:val="1"/>
      <w:numFmt w:val="decimal"/>
      <w:lvlText w:val="%1.%2."/>
      <w:lvlJc w:val="left"/>
      <w:pPr>
        <w:ind w:left="1136" w:hanging="639"/>
      </w:pPr>
      <w:rPr>
        <w:rFonts w:ascii="Arial" w:eastAsia="Arial" w:hAnsi="Arial" w:cs="Arial" w:hint="default"/>
        <w:b/>
        <w:bCs/>
        <w:i w:val="0"/>
        <w:iCs w:val="0"/>
        <w:spacing w:val="-2"/>
        <w:w w:val="100"/>
        <w:sz w:val="24"/>
        <w:szCs w:val="24"/>
        <w:lang w:val="es-ES" w:eastAsia="en-US" w:bidi="ar-SA"/>
      </w:rPr>
    </w:lvl>
    <w:lvl w:ilvl="2">
      <w:numFmt w:val="bullet"/>
      <w:lvlText w:val="•"/>
      <w:lvlJc w:val="left"/>
      <w:pPr>
        <w:ind w:left="3065" w:hanging="639"/>
      </w:pPr>
      <w:rPr>
        <w:rFonts w:hint="default"/>
        <w:lang w:val="es-ES" w:eastAsia="en-US" w:bidi="ar-SA"/>
      </w:rPr>
    </w:lvl>
    <w:lvl w:ilvl="3">
      <w:numFmt w:val="bullet"/>
      <w:lvlText w:val="•"/>
      <w:lvlJc w:val="left"/>
      <w:pPr>
        <w:ind w:left="4028" w:hanging="639"/>
      </w:pPr>
      <w:rPr>
        <w:rFonts w:hint="default"/>
        <w:lang w:val="es-ES" w:eastAsia="en-US" w:bidi="ar-SA"/>
      </w:rPr>
    </w:lvl>
    <w:lvl w:ilvl="4">
      <w:numFmt w:val="bullet"/>
      <w:lvlText w:val="•"/>
      <w:lvlJc w:val="left"/>
      <w:pPr>
        <w:ind w:left="4990" w:hanging="639"/>
      </w:pPr>
      <w:rPr>
        <w:rFonts w:hint="default"/>
        <w:lang w:val="es-ES" w:eastAsia="en-US" w:bidi="ar-SA"/>
      </w:rPr>
    </w:lvl>
    <w:lvl w:ilvl="5">
      <w:numFmt w:val="bullet"/>
      <w:lvlText w:val="•"/>
      <w:lvlJc w:val="left"/>
      <w:pPr>
        <w:ind w:left="5953" w:hanging="639"/>
      </w:pPr>
      <w:rPr>
        <w:rFonts w:hint="default"/>
        <w:lang w:val="es-ES" w:eastAsia="en-US" w:bidi="ar-SA"/>
      </w:rPr>
    </w:lvl>
    <w:lvl w:ilvl="6">
      <w:numFmt w:val="bullet"/>
      <w:lvlText w:val="•"/>
      <w:lvlJc w:val="left"/>
      <w:pPr>
        <w:ind w:left="6916" w:hanging="639"/>
      </w:pPr>
      <w:rPr>
        <w:rFonts w:hint="default"/>
        <w:lang w:val="es-ES" w:eastAsia="en-US" w:bidi="ar-SA"/>
      </w:rPr>
    </w:lvl>
    <w:lvl w:ilvl="7">
      <w:numFmt w:val="bullet"/>
      <w:lvlText w:val="•"/>
      <w:lvlJc w:val="left"/>
      <w:pPr>
        <w:ind w:left="7879" w:hanging="639"/>
      </w:pPr>
      <w:rPr>
        <w:rFonts w:hint="default"/>
        <w:lang w:val="es-ES" w:eastAsia="en-US" w:bidi="ar-SA"/>
      </w:rPr>
    </w:lvl>
    <w:lvl w:ilvl="8">
      <w:numFmt w:val="bullet"/>
      <w:lvlText w:val="•"/>
      <w:lvlJc w:val="left"/>
      <w:pPr>
        <w:ind w:left="8841" w:hanging="639"/>
      </w:pPr>
      <w:rPr>
        <w:rFonts w:hint="default"/>
        <w:lang w:val="es-ES" w:eastAsia="en-US" w:bidi="ar-SA"/>
      </w:rPr>
    </w:lvl>
  </w:abstractNum>
  <w:abstractNum w:abstractNumId="15" w15:restartNumberingAfterBreak="0">
    <w:nsid w:val="4932367F"/>
    <w:multiLevelType w:val="multilevel"/>
    <w:tmpl w:val="37F63770"/>
    <w:lvl w:ilvl="0">
      <w:start w:val="1"/>
      <w:numFmt w:val="decimal"/>
      <w:lvlText w:val="%1"/>
      <w:lvlJc w:val="left"/>
      <w:pPr>
        <w:ind w:left="1136" w:hanging="456"/>
      </w:pPr>
      <w:rPr>
        <w:rFonts w:hint="default"/>
        <w:lang w:val="es-ES" w:eastAsia="en-US" w:bidi="ar-SA"/>
      </w:rPr>
    </w:lvl>
    <w:lvl w:ilvl="1">
      <w:start w:val="1"/>
      <w:numFmt w:val="decimal"/>
      <w:lvlText w:val="%1.%2."/>
      <w:lvlJc w:val="left"/>
      <w:pPr>
        <w:ind w:left="1136" w:hanging="456"/>
      </w:pPr>
      <w:rPr>
        <w:rFonts w:ascii="Times New Roman" w:eastAsia="Arial" w:hAnsi="Times New Roman" w:cs="Times New Roman" w:hint="default"/>
        <w:b/>
        <w:bCs/>
        <w:i w:val="0"/>
        <w:iCs w:val="0"/>
        <w:spacing w:val="-2"/>
        <w:w w:val="100"/>
        <w:sz w:val="24"/>
        <w:szCs w:val="24"/>
        <w:lang w:val="es-ES" w:eastAsia="en-US" w:bidi="ar-SA"/>
      </w:rPr>
    </w:lvl>
    <w:lvl w:ilvl="2">
      <w:numFmt w:val="bullet"/>
      <w:lvlText w:val="•"/>
      <w:lvlJc w:val="left"/>
      <w:pPr>
        <w:ind w:left="3065" w:hanging="456"/>
      </w:pPr>
      <w:rPr>
        <w:rFonts w:hint="default"/>
        <w:lang w:val="es-ES" w:eastAsia="en-US" w:bidi="ar-SA"/>
      </w:rPr>
    </w:lvl>
    <w:lvl w:ilvl="3">
      <w:numFmt w:val="bullet"/>
      <w:lvlText w:val="•"/>
      <w:lvlJc w:val="left"/>
      <w:pPr>
        <w:ind w:left="4028" w:hanging="456"/>
      </w:pPr>
      <w:rPr>
        <w:rFonts w:hint="default"/>
        <w:lang w:val="es-ES" w:eastAsia="en-US" w:bidi="ar-SA"/>
      </w:rPr>
    </w:lvl>
    <w:lvl w:ilvl="4">
      <w:numFmt w:val="bullet"/>
      <w:lvlText w:val="•"/>
      <w:lvlJc w:val="left"/>
      <w:pPr>
        <w:ind w:left="4990" w:hanging="456"/>
      </w:pPr>
      <w:rPr>
        <w:rFonts w:hint="default"/>
        <w:lang w:val="es-ES" w:eastAsia="en-US" w:bidi="ar-SA"/>
      </w:rPr>
    </w:lvl>
    <w:lvl w:ilvl="5">
      <w:numFmt w:val="bullet"/>
      <w:lvlText w:val="•"/>
      <w:lvlJc w:val="left"/>
      <w:pPr>
        <w:ind w:left="5953" w:hanging="456"/>
      </w:pPr>
      <w:rPr>
        <w:rFonts w:hint="default"/>
        <w:lang w:val="es-ES" w:eastAsia="en-US" w:bidi="ar-SA"/>
      </w:rPr>
    </w:lvl>
    <w:lvl w:ilvl="6">
      <w:numFmt w:val="bullet"/>
      <w:lvlText w:val="•"/>
      <w:lvlJc w:val="left"/>
      <w:pPr>
        <w:ind w:left="6916" w:hanging="456"/>
      </w:pPr>
      <w:rPr>
        <w:rFonts w:hint="default"/>
        <w:lang w:val="es-ES" w:eastAsia="en-US" w:bidi="ar-SA"/>
      </w:rPr>
    </w:lvl>
    <w:lvl w:ilvl="7">
      <w:numFmt w:val="bullet"/>
      <w:lvlText w:val="•"/>
      <w:lvlJc w:val="left"/>
      <w:pPr>
        <w:ind w:left="7879" w:hanging="456"/>
      </w:pPr>
      <w:rPr>
        <w:rFonts w:hint="default"/>
        <w:lang w:val="es-ES" w:eastAsia="en-US" w:bidi="ar-SA"/>
      </w:rPr>
    </w:lvl>
    <w:lvl w:ilvl="8">
      <w:numFmt w:val="bullet"/>
      <w:lvlText w:val="•"/>
      <w:lvlJc w:val="left"/>
      <w:pPr>
        <w:ind w:left="8841" w:hanging="456"/>
      </w:pPr>
      <w:rPr>
        <w:rFonts w:hint="default"/>
        <w:lang w:val="es-ES" w:eastAsia="en-US" w:bidi="ar-SA"/>
      </w:rPr>
    </w:lvl>
  </w:abstractNum>
  <w:abstractNum w:abstractNumId="16" w15:restartNumberingAfterBreak="0">
    <w:nsid w:val="4E3F0E05"/>
    <w:multiLevelType w:val="multilevel"/>
    <w:tmpl w:val="4B624AFE"/>
    <w:lvl w:ilvl="0">
      <w:start w:val="5"/>
      <w:numFmt w:val="decimal"/>
      <w:lvlText w:val="%1"/>
      <w:lvlJc w:val="left"/>
      <w:pPr>
        <w:ind w:left="1136" w:hanging="533"/>
      </w:pPr>
      <w:rPr>
        <w:rFonts w:hint="default"/>
        <w:lang w:val="es-ES" w:eastAsia="en-US" w:bidi="ar-SA"/>
      </w:rPr>
    </w:lvl>
    <w:lvl w:ilvl="1">
      <w:start w:val="1"/>
      <w:numFmt w:val="decimal"/>
      <w:lvlText w:val="%1.%2."/>
      <w:lvlJc w:val="left"/>
      <w:pPr>
        <w:ind w:left="1136" w:hanging="533"/>
      </w:pPr>
      <w:rPr>
        <w:rFonts w:ascii="Times New Roman" w:eastAsia="Arial" w:hAnsi="Times New Roman" w:cs="Times New Roman" w:hint="default"/>
        <w:b/>
        <w:bCs/>
        <w:i w:val="0"/>
        <w:iCs w:val="0"/>
        <w:spacing w:val="0"/>
        <w:w w:val="100"/>
        <w:sz w:val="24"/>
        <w:szCs w:val="24"/>
        <w:lang w:val="es-ES" w:eastAsia="en-US" w:bidi="ar-SA"/>
      </w:rPr>
    </w:lvl>
    <w:lvl w:ilvl="2">
      <w:numFmt w:val="bullet"/>
      <w:lvlText w:val="•"/>
      <w:lvlJc w:val="left"/>
      <w:pPr>
        <w:ind w:left="3065" w:hanging="533"/>
      </w:pPr>
      <w:rPr>
        <w:rFonts w:hint="default"/>
        <w:lang w:val="es-ES" w:eastAsia="en-US" w:bidi="ar-SA"/>
      </w:rPr>
    </w:lvl>
    <w:lvl w:ilvl="3">
      <w:numFmt w:val="bullet"/>
      <w:lvlText w:val="•"/>
      <w:lvlJc w:val="left"/>
      <w:pPr>
        <w:ind w:left="4028" w:hanging="533"/>
      </w:pPr>
      <w:rPr>
        <w:rFonts w:hint="default"/>
        <w:lang w:val="es-ES" w:eastAsia="en-US" w:bidi="ar-SA"/>
      </w:rPr>
    </w:lvl>
    <w:lvl w:ilvl="4">
      <w:numFmt w:val="bullet"/>
      <w:lvlText w:val="•"/>
      <w:lvlJc w:val="left"/>
      <w:pPr>
        <w:ind w:left="4990" w:hanging="533"/>
      </w:pPr>
      <w:rPr>
        <w:rFonts w:hint="default"/>
        <w:lang w:val="es-ES" w:eastAsia="en-US" w:bidi="ar-SA"/>
      </w:rPr>
    </w:lvl>
    <w:lvl w:ilvl="5">
      <w:numFmt w:val="bullet"/>
      <w:lvlText w:val="•"/>
      <w:lvlJc w:val="left"/>
      <w:pPr>
        <w:ind w:left="5953" w:hanging="533"/>
      </w:pPr>
      <w:rPr>
        <w:rFonts w:hint="default"/>
        <w:lang w:val="es-ES" w:eastAsia="en-US" w:bidi="ar-SA"/>
      </w:rPr>
    </w:lvl>
    <w:lvl w:ilvl="6">
      <w:numFmt w:val="bullet"/>
      <w:lvlText w:val="•"/>
      <w:lvlJc w:val="left"/>
      <w:pPr>
        <w:ind w:left="6916" w:hanging="533"/>
      </w:pPr>
      <w:rPr>
        <w:rFonts w:hint="default"/>
        <w:lang w:val="es-ES" w:eastAsia="en-US" w:bidi="ar-SA"/>
      </w:rPr>
    </w:lvl>
    <w:lvl w:ilvl="7">
      <w:numFmt w:val="bullet"/>
      <w:lvlText w:val="•"/>
      <w:lvlJc w:val="left"/>
      <w:pPr>
        <w:ind w:left="7879" w:hanging="533"/>
      </w:pPr>
      <w:rPr>
        <w:rFonts w:hint="default"/>
        <w:lang w:val="es-ES" w:eastAsia="en-US" w:bidi="ar-SA"/>
      </w:rPr>
    </w:lvl>
    <w:lvl w:ilvl="8">
      <w:numFmt w:val="bullet"/>
      <w:lvlText w:val="•"/>
      <w:lvlJc w:val="left"/>
      <w:pPr>
        <w:ind w:left="8841" w:hanging="533"/>
      </w:pPr>
      <w:rPr>
        <w:rFonts w:hint="default"/>
        <w:lang w:val="es-ES" w:eastAsia="en-US" w:bidi="ar-SA"/>
      </w:rPr>
    </w:lvl>
  </w:abstractNum>
  <w:abstractNum w:abstractNumId="17" w15:restartNumberingAfterBreak="0">
    <w:nsid w:val="4EEC715A"/>
    <w:multiLevelType w:val="multilevel"/>
    <w:tmpl w:val="284EA82A"/>
    <w:lvl w:ilvl="0">
      <w:start w:val="3"/>
      <w:numFmt w:val="decimal"/>
      <w:lvlText w:val="%1"/>
      <w:lvlJc w:val="left"/>
      <w:pPr>
        <w:ind w:left="1136" w:hanging="456"/>
      </w:pPr>
      <w:rPr>
        <w:rFonts w:hint="default"/>
        <w:lang w:val="es-ES" w:eastAsia="en-US" w:bidi="ar-SA"/>
      </w:rPr>
    </w:lvl>
    <w:lvl w:ilvl="1">
      <w:start w:val="1"/>
      <w:numFmt w:val="decimal"/>
      <w:lvlText w:val="%1.%2."/>
      <w:lvlJc w:val="left"/>
      <w:pPr>
        <w:ind w:left="1136" w:hanging="456"/>
      </w:pPr>
      <w:rPr>
        <w:rFonts w:ascii="Times New Roman" w:eastAsia="Arial" w:hAnsi="Times New Roman" w:cs="Times New Roman" w:hint="default"/>
        <w:b/>
        <w:bCs/>
        <w:i w:val="0"/>
        <w:iCs w:val="0"/>
        <w:spacing w:val="0"/>
        <w:w w:val="100"/>
        <w:sz w:val="24"/>
        <w:szCs w:val="24"/>
        <w:lang w:val="es-ES" w:eastAsia="en-US" w:bidi="ar-SA"/>
      </w:rPr>
    </w:lvl>
    <w:lvl w:ilvl="2">
      <w:numFmt w:val="bullet"/>
      <w:lvlText w:val="•"/>
      <w:lvlJc w:val="left"/>
      <w:pPr>
        <w:ind w:left="3065" w:hanging="456"/>
      </w:pPr>
      <w:rPr>
        <w:rFonts w:hint="default"/>
        <w:lang w:val="es-ES" w:eastAsia="en-US" w:bidi="ar-SA"/>
      </w:rPr>
    </w:lvl>
    <w:lvl w:ilvl="3">
      <w:numFmt w:val="bullet"/>
      <w:lvlText w:val="•"/>
      <w:lvlJc w:val="left"/>
      <w:pPr>
        <w:ind w:left="4028" w:hanging="456"/>
      </w:pPr>
      <w:rPr>
        <w:rFonts w:hint="default"/>
        <w:lang w:val="es-ES" w:eastAsia="en-US" w:bidi="ar-SA"/>
      </w:rPr>
    </w:lvl>
    <w:lvl w:ilvl="4">
      <w:numFmt w:val="bullet"/>
      <w:lvlText w:val="•"/>
      <w:lvlJc w:val="left"/>
      <w:pPr>
        <w:ind w:left="4990" w:hanging="456"/>
      </w:pPr>
      <w:rPr>
        <w:rFonts w:hint="default"/>
        <w:lang w:val="es-ES" w:eastAsia="en-US" w:bidi="ar-SA"/>
      </w:rPr>
    </w:lvl>
    <w:lvl w:ilvl="5">
      <w:numFmt w:val="bullet"/>
      <w:lvlText w:val="•"/>
      <w:lvlJc w:val="left"/>
      <w:pPr>
        <w:ind w:left="5953" w:hanging="456"/>
      </w:pPr>
      <w:rPr>
        <w:rFonts w:hint="default"/>
        <w:lang w:val="es-ES" w:eastAsia="en-US" w:bidi="ar-SA"/>
      </w:rPr>
    </w:lvl>
    <w:lvl w:ilvl="6">
      <w:numFmt w:val="bullet"/>
      <w:lvlText w:val="•"/>
      <w:lvlJc w:val="left"/>
      <w:pPr>
        <w:ind w:left="6916" w:hanging="456"/>
      </w:pPr>
      <w:rPr>
        <w:rFonts w:hint="default"/>
        <w:lang w:val="es-ES" w:eastAsia="en-US" w:bidi="ar-SA"/>
      </w:rPr>
    </w:lvl>
    <w:lvl w:ilvl="7">
      <w:numFmt w:val="bullet"/>
      <w:lvlText w:val="•"/>
      <w:lvlJc w:val="left"/>
      <w:pPr>
        <w:ind w:left="7879" w:hanging="456"/>
      </w:pPr>
      <w:rPr>
        <w:rFonts w:hint="default"/>
        <w:lang w:val="es-ES" w:eastAsia="en-US" w:bidi="ar-SA"/>
      </w:rPr>
    </w:lvl>
    <w:lvl w:ilvl="8">
      <w:numFmt w:val="bullet"/>
      <w:lvlText w:val="•"/>
      <w:lvlJc w:val="left"/>
      <w:pPr>
        <w:ind w:left="8841" w:hanging="456"/>
      </w:pPr>
      <w:rPr>
        <w:rFonts w:hint="default"/>
        <w:lang w:val="es-ES" w:eastAsia="en-US" w:bidi="ar-SA"/>
      </w:rPr>
    </w:lvl>
  </w:abstractNum>
  <w:abstractNum w:abstractNumId="18" w15:restartNumberingAfterBreak="0">
    <w:nsid w:val="5BB907A1"/>
    <w:multiLevelType w:val="multilevel"/>
    <w:tmpl w:val="067E5354"/>
    <w:lvl w:ilvl="0">
      <w:start w:val="3"/>
      <w:numFmt w:val="decimal"/>
      <w:lvlText w:val="%1"/>
      <w:lvlJc w:val="left"/>
      <w:pPr>
        <w:ind w:left="1136" w:hanging="480"/>
      </w:pPr>
      <w:rPr>
        <w:rFonts w:hint="default"/>
        <w:lang w:val="es-ES" w:eastAsia="en-US" w:bidi="ar-SA"/>
      </w:rPr>
    </w:lvl>
    <w:lvl w:ilvl="1">
      <w:start w:val="1"/>
      <w:numFmt w:val="decimal"/>
      <w:lvlText w:val="%1.%2."/>
      <w:lvlJc w:val="left"/>
      <w:pPr>
        <w:ind w:left="1136" w:hanging="480"/>
      </w:pPr>
      <w:rPr>
        <w:rFonts w:ascii="Times New Roman" w:eastAsia="Arial" w:hAnsi="Times New Roman" w:cs="Times New Roman" w:hint="default"/>
        <w:b/>
        <w:bCs/>
        <w:i w:val="0"/>
        <w:iCs w:val="0"/>
        <w:spacing w:val="0"/>
        <w:w w:val="100"/>
        <w:sz w:val="24"/>
        <w:szCs w:val="24"/>
        <w:lang w:val="es-ES" w:eastAsia="en-US" w:bidi="ar-SA"/>
      </w:rPr>
    </w:lvl>
    <w:lvl w:ilvl="2">
      <w:start w:val="1"/>
      <w:numFmt w:val="decimal"/>
      <w:lvlText w:val="%1.%2.%3."/>
      <w:lvlJc w:val="left"/>
      <w:pPr>
        <w:ind w:left="1804" w:hanging="669"/>
      </w:pPr>
      <w:rPr>
        <w:rFonts w:ascii="Times New Roman" w:eastAsia="Arial" w:hAnsi="Times New Roman" w:cs="Times New Roman" w:hint="default"/>
        <w:b/>
        <w:bCs/>
        <w:i w:val="0"/>
        <w:iCs w:val="0"/>
        <w:spacing w:val="-2"/>
        <w:w w:val="100"/>
        <w:sz w:val="24"/>
        <w:szCs w:val="24"/>
        <w:lang w:val="es-ES" w:eastAsia="en-US" w:bidi="ar-SA"/>
      </w:rPr>
    </w:lvl>
    <w:lvl w:ilvl="3">
      <w:numFmt w:val="bullet"/>
      <w:lvlText w:val="•"/>
      <w:lvlJc w:val="left"/>
      <w:pPr>
        <w:ind w:left="3792" w:hanging="669"/>
      </w:pPr>
      <w:rPr>
        <w:rFonts w:hint="default"/>
        <w:lang w:val="es-ES" w:eastAsia="en-US" w:bidi="ar-SA"/>
      </w:rPr>
    </w:lvl>
    <w:lvl w:ilvl="4">
      <w:numFmt w:val="bullet"/>
      <w:lvlText w:val="•"/>
      <w:lvlJc w:val="left"/>
      <w:pPr>
        <w:ind w:left="4789" w:hanging="669"/>
      </w:pPr>
      <w:rPr>
        <w:rFonts w:hint="default"/>
        <w:lang w:val="es-ES" w:eastAsia="en-US" w:bidi="ar-SA"/>
      </w:rPr>
    </w:lvl>
    <w:lvl w:ilvl="5">
      <w:numFmt w:val="bullet"/>
      <w:lvlText w:val="•"/>
      <w:lvlJc w:val="left"/>
      <w:pPr>
        <w:ind w:left="5785" w:hanging="669"/>
      </w:pPr>
      <w:rPr>
        <w:rFonts w:hint="default"/>
        <w:lang w:val="es-ES" w:eastAsia="en-US" w:bidi="ar-SA"/>
      </w:rPr>
    </w:lvl>
    <w:lvl w:ilvl="6">
      <w:numFmt w:val="bullet"/>
      <w:lvlText w:val="•"/>
      <w:lvlJc w:val="left"/>
      <w:pPr>
        <w:ind w:left="6781" w:hanging="669"/>
      </w:pPr>
      <w:rPr>
        <w:rFonts w:hint="default"/>
        <w:lang w:val="es-ES" w:eastAsia="en-US" w:bidi="ar-SA"/>
      </w:rPr>
    </w:lvl>
    <w:lvl w:ilvl="7">
      <w:numFmt w:val="bullet"/>
      <w:lvlText w:val="•"/>
      <w:lvlJc w:val="left"/>
      <w:pPr>
        <w:ind w:left="7778" w:hanging="669"/>
      </w:pPr>
      <w:rPr>
        <w:rFonts w:hint="default"/>
        <w:lang w:val="es-ES" w:eastAsia="en-US" w:bidi="ar-SA"/>
      </w:rPr>
    </w:lvl>
    <w:lvl w:ilvl="8">
      <w:numFmt w:val="bullet"/>
      <w:lvlText w:val="•"/>
      <w:lvlJc w:val="left"/>
      <w:pPr>
        <w:ind w:left="8774" w:hanging="669"/>
      </w:pPr>
      <w:rPr>
        <w:rFonts w:hint="default"/>
        <w:lang w:val="es-ES" w:eastAsia="en-US" w:bidi="ar-SA"/>
      </w:rPr>
    </w:lvl>
  </w:abstractNum>
  <w:abstractNum w:abstractNumId="19" w15:restartNumberingAfterBreak="0">
    <w:nsid w:val="660B0816"/>
    <w:multiLevelType w:val="multilevel"/>
    <w:tmpl w:val="4E4E789A"/>
    <w:lvl w:ilvl="0">
      <w:start w:val="1"/>
      <w:numFmt w:val="decimal"/>
      <w:lvlText w:val="%1"/>
      <w:lvlJc w:val="left"/>
      <w:pPr>
        <w:ind w:left="1136" w:hanging="512"/>
      </w:pPr>
      <w:rPr>
        <w:rFonts w:hint="default"/>
        <w:lang w:val="es-ES" w:eastAsia="en-US" w:bidi="ar-SA"/>
      </w:rPr>
    </w:lvl>
    <w:lvl w:ilvl="1">
      <w:start w:val="1"/>
      <w:numFmt w:val="decimal"/>
      <w:lvlText w:val="%1.%2."/>
      <w:lvlJc w:val="left"/>
      <w:pPr>
        <w:ind w:left="1136" w:hanging="512"/>
      </w:pPr>
      <w:rPr>
        <w:rFonts w:ascii="Times New Roman" w:eastAsia="Arial" w:hAnsi="Times New Roman" w:cs="Times New Roman" w:hint="default"/>
        <w:b/>
        <w:bCs/>
        <w:i w:val="0"/>
        <w:iCs w:val="0"/>
        <w:spacing w:val="0"/>
        <w:w w:val="100"/>
        <w:sz w:val="24"/>
        <w:szCs w:val="24"/>
        <w:lang w:val="es-ES" w:eastAsia="en-US" w:bidi="ar-SA"/>
      </w:rPr>
    </w:lvl>
    <w:lvl w:ilvl="2">
      <w:numFmt w:val="bullet"/>
      <w:lvlText w:val="•"/>
      <w:lvlJc w:val="left"/>
      <w:pPr>
        <w:ind w:left="3065" w:hanging="512"/>
      </w:pPr>
      <w:rPr>
        <w:rFonts w:hint="default"/>
        <w:lang w:val="es-ES" w:eastAsia="en-US" w:bidi="ar-SA"/>
      </w:rPr>
    </w:lvl>
    <w:lvl w:ilvl="3">
      <w:numFmt w:val="bullet"/>
      <w:lvlText w:val="•"/>
      <w:lvlJc w:val="left"/>
      <w:pPr>
        <w:ind w:left="4028" w:hanging="512"/>
      </w:pPr>
      <w:rPr>
        <w:rFonts w:hint="default"/>
        <w:lang w:val="es-ES" w:eastAsia="en-US" w:bidi="ar-SA"/>
      </w:rPr>
    </w:lvl>
    <w:lvl w:ilvl="4">
      <w:numFmt w:val="bullet"/>
      <w:lvlText w:val="•"/>
      <w:lvlJc w:val="left"/>
      <w:pPr>
        <w:ind w:left="4990" w:hanging="512"/>
      </w:pPr>
      <w:rPr>
        <w:rFonts w:hint="default"/>
        <w:lang w:val="es-ES" w:eastAsia="en-US" w:bidi="ar-SA"/>
      </w:rPr>
    </w:lvl>
    <w:lvl w:ilvl="5">
      <w:numFmt w:val="bullet"/>
      <w:lvlText w:val="•"/>
      <w:lvlJc w:val="left"/>
      <w:pPr>
        <w:ind w:left="5953" w:hanging="512"/>
      </w:pPr>
      <w:rPr>
        <w:rFonts w:hint="default"/>
        <w:lang w:val="es-ES" w:eastAsia="en-US" w:bidi="ar-SA"/>
      </w:rPr>
    </w:lvl>
    <w:lvl w:ilvl="6">
      <w:numFmt w:val="bullet"/>
      <w:lvlText w:val="•"/>
      <w:lvlJc w:val="left"/>
      <w:pPr>
        <w:ind w:left="6916" w:hanging="512"/>
      </w:pPr>
      <w:rPr>
        <w:rFonts w:hint="default"/>
        <w:lang w:val="es-ES" w:eastAsia="en-US" w:bidi="ar-SA"/>
      </w:rPr>
    </w:lvl>
    <w:lvl w:ilvl="7">
      <w:numFmt w:val="bullet"/>
      <w:lvlText w:val="•"/>
      <w:lvlJc w:val="left"/>
      <w:pPr>
        <w:ind w:left="7879" w:hanging="512"/>
      </w:pPr>
      <w:rPr>
        <w:rFonts w:hint="default"/>
        <w:lang w:val="es-ES" w:eastAsia="en-US" w:bidi="ar-SA"/>
      </w:rPr>
    </w:lvl>
    <w:lvl w:ilvl="8">
      <w:numFmt w:val="bullet"/>
      <w:lvlText w:val="•"/>
      <w:lvlJc w:val="left"/>
      <w:pPr>
        <w:ind w:left="8841" w:hanging="512"/>
      </w:pPr>
      <w:rPr>
        <w:rFonts w:hint="default"/>
        <w:lang w:val="es-ES" w:eastAsia="en-US" w:bidi="ar-SA"/>
      </w:rPr>
    </w:lvl>
  </w:abstractNum>
  <w:abstractNum w:abstractNumId="20" w15:restartNumberingAfterBreak="0">
    <w:nsid w:val="68344EA0"/>
    <w:multiLevelType w:val="multilevel"/>
    <w:tmpl w:val="CF325F72"/>
    <w:lvl w:ilvl="0">
      <w:start w:val="4"/>
      <w:numFmt w:val="decimal"/>
      <w:lvlText w:val="%1"/>
      <w:lvlJc w:val="left"/>
      <w:pPr>
        <w:ind w:left="1136" w:hanging="540"/>
      </w:pPr>
      <w:rPr>
        <w:rFonts w:hint="default"/>
        <w:lang w:val="es-ES" w:eastAsia="en-US" w:bidi="ar-SA"/>
      </w:rPr>
    </w:lvl>
    <w:lvl w:ilvl="1">
      <w:start w:val="1"/>
      <w:numFmt w:val="decimal"/>
      <w:lvlText w:val="%1.%2."/>
      <w:lvlJc w:val="left"/>
      <w:pPr>
        <w:ind w:left="1136" w:hanging="540"/>
      </w:pPr>
      <w:rPr>
        <w:rFonts w:ascii="Times New Roman" w:eastAsia="Arial" w:hAnsi="Times New Roman" w:cs="Times New Roman" w:hint="default"/>
        <w:b/>
        <w:bCs/>
        <w:i w:val="0"/>
        <w:iCs w:val="0"/>
        <w:spacing w:val="-2"/>
        <w:w w:val="100"/>
        <w:sz w:val="24"/>
        <w:szCs w:val="24"/>
        <w:lang w:val="es-ES" w:eastAsia="en-US" w:bidi="ar-SA"/>
      </w:rPr>
    </w:lvl>
    <w:lvl w:ilvl="2">
      <w:numFmt w:val="bullet"/>
      <w:lvlText w:val="•"/>
      <w:lvlJc w:val="left"/>
      <w:pPr>
        <w:ind w:left="3065" w:hanging="540"/>
      </w:pPr>
      <w:rPr>
        <w:rFonts w:hint="default"/>
        <w:lang w:val="es-ES" w:eastAsia="en-US" w:bidi="ar-SA"/>
      </w:rPr>
    </w:lvl>
    <w:lvl w:ilvl="3">
      <w:numFmt w:val="bullet"/>
      <w:lvlText w:val="•"/>
      <w:lvlJc w:val="left"/>
      <w:pPr>
        <w:ind w:left="4028" w:hanging="540"/>
      </w:pPr>
      <w:rPr>
        <w:rFonts w:hint="default"/>
        <w:lang w:val="es-ES" w:eastAsia="en-US" w:bidi="ar-SA"/>
      </w:rPr>
    </w:lvl>
    <w:lvl w:ilvl="4">
      <w:numFmt w:val="bullet"/>
      <w:lvlText w:val="•"/>
      <w:lvlJc w:val="left"/>
      <w:pPr>
        <w:ind w:left="4990" w:hanging="540"/>
      </w:pPr>
      <w:rPr>
        <w:rFonts w:hint="default"/>
        <w:lang w:val="es-ES" w:eastAsia="en-US" w:bidi="ar-SA"/>
      </w:rPr>
    </w:lvl>
    <w:lvl w:ilvl="5">
      <w:numFmt w:val="bullet"/>
      <w:lvlText w:val="•"/>
      <w:lvlJc w:val="left"/>
      <w:pPr>
        <w:ind w:left="5953" w:hanging="540"/>
      </w:pPr>
      <w:rPr>
        <w:rFonts w:hint="default"/>
        <w:lang w:val="es-ES" w:eastAsia="en-US" w:bidi="ar-SA"/>
      </w:rPr>
    </w:lvl>
    <w:lvl w:ilvl="6">
      <w:numFmt w:val="bullet"/>
      <w:lvlText w:val="•"/>
      <w:lvlJc w:val="left"/>
      <w:pPr>
        <w:ind w:left="6916" w:hanging="540"/>
      </w:pPr>
      <w:rPr>
        <w:rFonts w:hint="default"/>
        <w:lang w:val="es-ES" w:eastAsia="en-US" w:bidi="ar-SA"/>
      </w:rPr>
    </w:lvl>
    <w:lvl w:ilvl="7">
      <w:numFmt w:val="bullet"/>
      <w:lvlText w:val="•"/>
      <w:lvlJc w:val="left"/>
      <w:pPr>
        <w:ind w:left="7879" w:hanging="540"/>
      </w:pPr>
      <w:rPr>
        <w:rFonts w:hint="default"/>
        <w:lang w:val="es-ES" w:eastAsia="en-US" w:bidi="ar-SA"/>
      </w:rPr>
    </w:lvl>
    <w:lvl w:ilvl="8">
      <w:numFmt w:val="bullet"/>
      <w:lvlText w:val="•"/>
      <w:lvlJc w:val="left"/>
      <w:pPr>
        <w:ind w:left="8841" w:hanging="540"/>
      </w:pPr>
      <w:rPr>
        <w:rFonts w:hint="default"/>
        <w:lang w:val="es-ES" w:eastAsia="en-US" w:bidi="ar-SA"/>
      </w:rPr>
    </w:lvl>
  </w:abstractNum>
  <w:abstractNum w:abstractNumId="21" w15:restartNumberingAfterBreak="0">
    <w:nsid w:val="6BB83A9D"/>
    <w:multiLevelType w:val="multilevel"/>
    <w:tmpl w:val="58AE8420"/>
    <w:lvl w:ilvl="0">
      <w:start w:val="11"/>
      <w:numFmt w:val="decimal"/>
      <w:lvlText w:val="%1"/>
      <w:lvlJc w:val="left"/>
      <w:pPr>
        <w:ind w:left="1136" w:hanging="620"/>
      </w:pPr>
      <w:rPr>
        <w:rFonts w:hint="default"/>
        <w:lang w:val="es-ES" w:eastAsia="en-US" w:bidi="ar-SA"/>
      </w:rPr>
    </w:lvl>
    <w:lvl w:ilvl="1">
      <w:start w:val="1"/>
      <w:numFmt w:val="decimal"/>
      <w:lvlText w:val="%1.%2."/>
      <w:lvlJc w:val="left"/>
      <w:pPr>
        <w:ind w:left="1136" w:hanging="620"/>
      </w:pPr>
      <w:rPr>
        <w:rFonts w:ascii="Times New Roman" w:eastAsia="Arial" w:hAnsi="Times New Roman" w:cs="Times New Roman" w:hint="default"/>
        <w:b/>
        <w:bCs/>
        <w:i w:val="0"/>
        <w:iCs w:val="0"/>
        <w:spacing w:val="-1"/>
        <w:w w:val="100"/>
        <w:sz w:val="24"/>
        <w:szCs w:val="24"/>
        <w:lang w:val="es-ES" w:eastAsia="en-US" w:bidi="ar-SA"/>
      </w:rPr>
    </w:lvl>
    <w:lvl w:ilvl="2">
      <w:numFmt w:val="bullet"/>
      <w:lvlText w:val="•"/>
      <w:lvlJc w:val="left"/>
      <w:pPr>
        <w:ind w:left="3065" w:hanging="620"/>
      </w:pPr>
      <w:rPr>
        <w:rFonts w:hint="default"/>
        <w:lang w:val="es-ES" w:eastAsia="en-US" w:bidi="ar-SA"/>
      </w:rPr>
    </w:lvl>
    <w:lvl w:ilvl="3">
      <w:numFmt w:val="bullet"/>
      <w:lvlText w:val="•"/>
      <w:lvlJc w:val="left"/>
      <w:pPr>
        <w:ind w:left="4028" w:hanging="620"/>
      </w:pPr>
      <w:rPr>
        <w:rFonts w:hint="default"/>
        <w:lang w:val="es-ES" w:eastAsia="en-US" w:bidi="ar-SA"/>
      </w:rPr>
    </w:lvl>
    <w:lvl w:ilvl="4">
      <w:numFmt w:val="bullet"/>
      <w:lvlText w:val="•"/>
      <w:lvlJc w:val="left"/>
      <w:pPr>
        <w:ind w:left="4990" w:hanging="620"/>
      </w:pPr>
      <w:rPr>
        <w:rFonts w:hint="default"/>
        <w:lang w:val="es-ES" w:eastAsia="en-US" w:bidi="ar-SA"/>
      </w:rPr>
    </w:lvl>
    <w:lvl w:ilvl="5">
      <w:numFmt w:val="bullet"/>
      <w:lvlText w:val="•"/>
      <w:lvlJc w:val="left"/>
      <w:pPr>
        <w:ind w:left="5953" w:hanging="620"/>
      </w:pPr>
      <w:rPr>
        <w:rFonts w:hint="default"/>
        <w:lang w:val="es-ES" w:eastAsia="en-US" w:bidi="ar-SA"/>
      </w:rPr>
    </w:lvl>
    <w:lvl w:ilvl="6">
      <w:numFmt w:val="bullet"/>
      <w:lvlText w:val="•"/>
      <w:lvlJc w:val="left"/>
      <w:pPr>
        <w:ind w:left="6916" w:hanging="620"/>
      </w:pPr>
      <w:rPr>
        <w:rFonts w:hint="default"/>
        <w:lang w:val="es-ES" w:eastAsia="en-US" w:bidi="ar-SA"/>
      </w:rPr>
    </w:lvl>
    <w:lvl w:ilvl="7">
      <w:numFmt w:val="bullet"/>
      <w:lvlText w:val="•"/>
      <w:lvlJc w:val="left"/>
      <w:pPr>
        <w:ind w:left="7879" w:hanging="620"/>
      </w:pPr>
      <w:rPr>
        <w:rFonts w:hint="default"/>
        <w:lang w:val="es-ES" w:eastAsia="en-US" w:bidi="ar-SA"/>
      </w:rPr>
    </w:lvl>
    <w:lvl w:ilvl="8">
      <w:numFmt w:val="bullet"/>
      <w:lvlText w:val="•"/>
      <w:lvlJc w:val="left"/>
      <w:pPr>
        <w:ind w:left="8841" w:hanging="620"/>
      </w:pPr>
      <w:rPr>
        <w:rFonts w:hint="default"/>
        <w:lang w:val="es-ES" w:eastAsia="en-US" w:bidi="ar-SA"/>
      </w:rPr>
    </w:lvl>
  </w:abstractNum>
  <w:abstractNum w:abstractNumId="22" w15:restartNumberingAfterBreak="0">
    <w:nsid w:val="6E63243E"/>
    <w:multiLevelType w:val="multilevel"/>
    <w:tmpl w:val="65141CFE"/>
    <w:lvl w:ilvl="0">
      <w:start w:val="14"/>
      <w:numFmt w:val="decimal"/>
      <w:lvlText w:val="%1"/>
      <w:lvlJc w:val="left"/>
      <w:pPr>
        <w:ind w:left="1136" w:hanging="596"/>
      </w:pPr>
      <w:rPr>
        <w:rFonts w:hint="default"/>
        <w:lang w:val="es-ES" w:eastAsia="en-US" w:bidi="ar-SA"/>
      </w:rPr>
    </w:lvl>
    <w:lvl w:ilvl="1">
      <w:start w:val="1"/>
      <w:numFmt w:val="decimal"/>
      <w:lvlText w:val="%1.%2."/>
      <w:lvlJc w:val="left"/>
      <w:pPr>
        <w:ind w:left="1136" w:hanging="596"/>
      </w:pPr>
      <w:rPr>
        <w:rFonts w:ascii="Times New Roman" w:eastAsia="Arial" w:hAnsi="Times New Roman" w:cs="Times New Roman" w:hint="default"/>
        <w:b/>
        <w:bCs/>
        <w:i w:val="0"/>
        <w:iCs w:val="0"/>
        <w:spacing w:val="-2"/>
        <w:w w:val="100"/>
        <w:sz w:val="24"/>
        <w:szCs w:val="24"/>
        <w:lang w:val="es-ES" w:eastAsia="en-US" w:bidi="ar-SA"/>
      </w:rPr>
    </w:lvl>
    <w:lvl w:ilvl="2">
      <w:numFmt w:val="bullet"/>
      <w:lvlText w:val="•"/>
      <w:lvlJc w:val="left"/>
      <w:pPr>
        <w:ind w:left="3065" w:hanging="596"/>
      </w:pPr>
      <w:rPr>
        <w:rFonts w:hint="default"/>
        <w:lang w:val="es-ES" w:eastAsia="en-US" w:bidi="ar-SA"/>
      </w:rPr>
    </w:lvl>
    <w:lvl w:ilvl="3">
      <w:numFmt w:val="bullet"/>
      <w:lvlText w:val="•"/>
      <w:lvlJc w:val="left"/>
      <w:pPr>
        <w:ind w:left="4028" w:hanging="596"/>
      </w:pPr>
      <w:rPr>
        <w:rFonts w:hint="default"/>
        <w:lang w:val="es-ES" w:eastAsia="en-US" w:bidi="ar-SA"/>
      </w:rPr>
    </w:lvl>
    <w:lvl w:ilvl="4">
      <w:numFmt w:val="bullet"/>
      <w:lvlText w:val="•"/>
      <w:lvlJc w:val="left"/>
      <w:pPr>
        <w:ind w:left="4990" w:hanging="596"/>
      </w:pPr>
      <w:rPr>
        <w:rFonts w:hint="default"/>
        <w:lang w:val="es-ES" w:eastAsia="en-US" w:bidi="ar-SA"/>
      </w:rPr>
    </w:lvl>
    <w:lvl w:ilvl="5">
      <w:numFmt w:val="bullet"/>
      <w:lvlText w:val="•"/>
      <w:lvlJc w:val="left"/>
      <w:pPr>
        <w:ind w:left="5953" w:hanging="596"/>
      </w:pPr>
      <w:rPr>
        <w:rFonts w:hint="default"/>
        <w:lang w:val="es-ES" w:eastAsia="en-US" w:bidi="ar-SA"/>
      </w:rPr>
    </w:lvl>
    <w:lvl w:ilvl="6">
      <w:numFmt w:val="bullet"/>
      <w:lvlText w:val="•"/>
      <w:lvlJc w:val="left"/>
      <w:pPr>
        <w:ind w:left="6916" w:hanging="596"/>
      </w:pPr>
      <w:rPr>
        <w:rFonts w:hint="default"/>
        <w:lang w:val="es-ES" w:eastAsia="en-US" w:bidi="ar-SA"/>
      </w:rPr>
    </w:lvl>
    <w:lvl w:ilvl="7">
      <w:numFmt w:val="bullet"/>
      <w:lvlText w:val="•"/>
      <w:lvlJc w:val="left"/>
      <w:pPr>
        <w:ind w:left="7879" w:hanging="596"/>
      </w:pPr>
      <w:rPr>
        <w:rFonts w:hint="default"/>
        <w:lang w:val="es-ES" w:eastAsia="en-US" w:bidi="ar-SA"/>
      </w:rPr>
    </w:lvl>
    <w:lvl w:ilvl="8">
      <w:numFmt w:val="bullet"/>
      <w:lvlText w:val="•"/>
      <w:lvlJc w:val="left"/>
      <w:pPr>
        <w:ind w:left="8841" w:hanging="596"/>
      </w:pPr>
      <w:rPr>
        <w:rFonts w:hint="default"/>
        <w:lang w:val="es-ES" w:eastAsia="en-US" w:bidi="ar-SA"/>
      </w:rPr>
    </w:lvl>
  </w:abstractNum>
  <w:abstractNum w:abstractNumId="23" w15:restartNumberingAfterBreak="0">
    <w:nsid w:val="70997E21"/>
    <w:multiLevelType w:val="multilevel"/>
    <w:tmpl w:val="D43E0218"/>
    <w:lvl w:ilvl="0">
      <w:start w:val="8"/>
      <w:numFmt w:val="decimal"/>
      <w:lvlText w:val="%1"/>
      <w:lvlJc w:val="left"/>
      <w:pPr>
        <w:ind w:left="1136" w:hanging="545"/>
      </w:pPr>
      <w:rPr>
        <w:rFonts w:hint="default"/>
        <w:lang w:val="es-ES" w:eastAsia="en-US" w:bidi="ar-SA"/>
      </w:rPr>
    </w:lvl>
    <w:lvl w:ilvl="1">
      <w:start w:val="1"/>
      <w:numFmt w:val="decimal"/>
      <w:lvlText w:val="%1.%2."/>
      <w:lvlJc w:val="left"/>
      <w:pPr>
        <w:ind w:left="1136" w:hanging="545"/>
      </w:pPr>
      <w:rPr>
        <w:rFonts w:ascii="Times New Roman" w:eastAsia="Arial" w:hAnsi="Times New Roman" w:cs="Times New Roman" w:hint="default"/>
        <w:b/>
        <w:bCs/>
        <w:i w:val="0"/>
        <w:iCs w:val="0"/>
        <w:spacing w:val="0"/>
        <w:w w:val="100"/>
        <w:sz w:val="24"/>
        <w:szCs w:val="24"/>
        <w:lang w:val="es-ES" w:eastAsia="en-US" w:bidi="ar-SA"/>
      </w:rPr>
    </w:lvl>
    <w:lvl w:ilvl="2">
      <w:start w:val="1"/>
      <w:numFmt w:val="decimal"/>
      <w:lvlText w:val="%1.%2.%3."/>
      <w:lvlJc w:val="left"/>
      <w:pPr>
        <w:ind w:left="1136" w:hanging="718"/>
      </w:pPr>
      <w:rPr>
        <w:rFonts w:ascii="Times New Roman" w:eastAsia="Arial" w:hAnsi="Times New Roman" w:cs="Times New Roman" w:hint="default"/>
        <w:b/>
        <w:bCs/>
        <w:i w:val="0"/>
        <w:iCs w:val="0"/>
        <w:spacing w:val="-2"/>
        <w:w w:val="100"/>
        <w:sz w:val="24"/>
        <w:szCs w:val="24"/>
        <w:lang w:val="es-ES" w:eastAsia="en-US" w:bidi="ar-SA"/>
      </w:rPr>
    </w:lvl>
    <w:lvl w:ilvl="3">
      <w:numFmt w:val="bullet"/>
      <w:lvlText w:val="•"/>
      <w:lvlJc w:val="left"/>
      <w:pPr>
        <w:ind w:left="4028" w:hanging="718"/>
      </w:pPr>
      <w:rPr>
        <w:rFonts w:hint="default"/>
        <w:lang w:val="es-ES" w:eastAsia="en-US" w:bidi="ar-SA"/>
      </w:rPr>
    </w:lvl>
    <w:lvl w:ilvl="4">
      <w:numFmt w:val="bullet"/>
      <w:lvlText w:val="•"/>
      <w:lvlJc w:val="left"/>
      <w:pPr>
        <w:ind w:left="4990" w:hanging="718"/>
      </w:pPr>
      <w:rPr>
        <w:rFonts w:hint="default"/>
        <w:lang w:val="es-ES" w:eastAsia="en-US" w:bidi="ar-SA"/>
      </w:rPr>
    </w:lvl>
    <w:lvl w:ilvl="5">
      <w:numFmt w:val="bullet"/>
      <w:lvlText w:val="•"/>
      <w:lvlJc w:val="left"/>
      <w:pPr>
        <w:ind w:left="5953" w:hanging="718"/>
      </w:pPr>
      <w:rPr>
        <w:rFonts w:hint="default"/>
        <w:lang w:val="es-ES" w:eastAsia="en-US" w:bidi="ar-SA"/>
      </w:rPr>
    </w:lvl>
    <w:lvl w:ilvl="6">
      <w:numFmt w:val="bullet"/>
      <w:lvlText w:val="•"/>
      <w:lvlJc w:val="left"/>
      <w:pPr>
        <w:ind w:left="6916" w:hanging="718"/>
      </w:pPr>
      <w:rPr>
        <w:rFonts w:hint="default"/>
        <w:lang w:val="es-ES" w:eastAsia="en-US" w:bidi="ar-SA"/>
      </w:rPr>
    </w:lvl>
    <w:lvl w:ilvl="7">
      <w:numFmt w:val="bullet"/>
      <w:lvlText w:val="•"/>
      <w:lvlJc w:val="left"/>
      <w:pPr>
        <w:ind w:left="7879" w:hanging="718"/>
      </w:pPr>
      <w:rPr>
        <w:rFonts w:hint="default"/>
        <w:lang w:val="es-ES" w:eastAsia="en-US" w:bidi="ar-SA"/>
      </w:rPr>
    </w:lvl>
    <w:lvl w:ilvl="8">
      <w:numFmt w:val="bullet"/>
      <w:lvlText w:val="•"/>
      <w:lvlJc w:val="left"/>
      <w:pPr>
        <w:ind w:left="8841" w:hanging="718"/>
      </w:pPr>
      <w:rPr>
        <w:rFonts w:hint="default"/>
        <w:lang w:val="es-ES" w:eastAsia="en-US" w:bidi="ar-SA"/>
      </w:rPr>
    </w:lvl>
  </w:abstractNum>
  <w:abstractNum w:abstractNumId="24" w15:restartNumberingAfterBreak="0">
    <w:nsid w:val="72ED48AE"/>
    <w:multiLevelType w:val="hybridMultilevel"/>
    <w:tmpl w:val="4E8A9E58"/>
    <w:lvl w:ilvl="0" w:tplc="274E3A36">
      <w:start w:val="1"/>
      <w:numFmt w:val="lowerLetter"/>
      <w:lvlText w:val="%1."/>
      <w:lvlJc w:val="left"/>
      <w:pPr>
        <w:ind w:left="1136" w:hanging="720"/>
      </w:pPr>
      <w:rPr>
        <w:rFonts w:ascii="Times New Roman" w:eastAsia="Arial MT" w:hAnsi="Times New Roman" w:cs="Times New Roman" w:hint="default"/>
        <w:b w:val="0"/>
        <w:bCs w:val="0"/>
        <w:i w:val="0"/>
        <w:iCs w:val="0"/>
        <w:spacing w:val="0"/>
        <w:w w:val="100"/>
        <w:sz w:val="24"/>
        <w:szCs w:val="24"/>
        <w:lang w:val="es-ES" w:eastAsia="en-US" w:bidi="ar-SA"/>
      </w:rPr>
    </w:lvl>
    <w:lvl w:ilvl="1" w:tplc="0A9C7F22">
      <w:numFmt w:val="bullet"/>
      <w:lvlText w:val="•"/>
      <w:lvlJc w:val="left"/>
      <w:pPr>
        <w:ind w:left="2102" w:hanging="720"/>
      </w:pPr>
      <w:rPr>
        <w:rFonts w:hint="default"/>
        <w:lang w:val="es-ES" w:eastAsia="en-US" w:bidi="ar-SA"/>
      </w:rPr>
    </w:lvl>
    <w:lvl w:ilvl="2" w:tplc="D116D0B8">
      <w:numFmt w:val="bullet"/>
      <w:lvlText w:val="•"/>
      <w:lvlJc w:val="left"/>
      <w:pPr>
        <w:ind w:left="3065" w:hanging="720"/>
      </w:pPr>
      <w:rPr>
        <w:rFonts w:hint="default"/>
        <w:lang w:val="es-ES" w:eastAsia="en-US" w:bidi="ar-SA"/>
      </w:rPr>
    </w:lvl>
    <w:lvl w:ilvl="3" w:tplc="DFCE849C">
      <w:numFmt w:val="bullet"/>
      <w:lvlText w:val="•"/>
      <w:lvlJc w:val="left"/>
      <w:pPr>
        <w:ind w:left="4028" w:hanging="720"/>
      </w:pPr>
      <w:rPr>
        <w:rFonts w:hint="default"/>
        <w:lang w:val="es-ES" w:eastAsia="en-US" w:bidi="ar-SA"/>
      </w:rPr>
    </w:lvl>
    <w:lvl w:ilvl="4" w:tplc="DA544020">
      <w:numFmt w:val="bullet"/>
      <w:lvlText w:val="•"/>
      <w:lvlJc w:val="left"/>
      <w:pPr>
        <w:ind w:left="4990" w:hanging="720"/>
      </w:pPr>
      <w:rPr>
        <w:rFonts w:hint="default"/>
        <w:lang w:val="es-ES" w:eastAsia="en-US" w:bidi="ar-SA"/>
      </w:rPr>
    </w:lvl>
    <w:lvl w:ilvl="5" w:tplc="81505064">
      <w:numFmt w:val="bullet"/>
      <w:lvlText w:val="•"/>
      <w:lvlJc w:val="left"/>
      <w:pPr>
        <w:ind w:left="5953" w:hanging="720"/>
      </w:pPr>
      <w:rPr>
        <w:rFonts w:hint="default"/>
        <w:lang w:val="es-ES" w:eastAsia="en-US" w:bidi="ar-SA"/>
      </w:rPr>
    </w:lvl>
    <w:lvl w:ilvl="6" w:tplc="A58C9CC0">
      <w:numFmt w:val="bullet"/>
      <w:lvlText w:val="•"/>
      <w:lvlJc w:val="left"/>
      <w:pPr>
        <w:ind w:left="6916" w:hanging="720"/>
      </w:pPr>
      <w:rPr>
        <w:rFonts w:hint="default"/>
        <w:lang w:val="es-ES" w:eastAsia="en-US" w:bidi="ar-SA"/>
      </w:rPr>
    </w:lvl>
    <w:lvl w:ilvl="7" w:tplc="ECBEB582">
      <w:numFmt w:val="bullet"/>
      <w:lvlText w:val="•"/>
      <w:lvlJc w:val="left"/>
      <w:pPr>
        <w:ind w:left="7879" w:hanging="720"/>
      </w:pPr>
      <w:rPr>
        <w:rFonts w:hint="default"/>
        <w:lang w:val="es-ES" w:eastAsia="en-US" w:bidi="ar-SA"/>
      </w:rPr>
    </w:lvl>
    <w:lvl w:ilvl="8" w:tplc="EE0CFF00">
      <w:numFmt w:val="bullet"/>
      <w:lvlText w:val="•"/>
      <w:lvlJc w:val="left"/>
      <w:pPr>
        <w:ind w:left="8841" w:hanging="720"/>
      </w:pPr>
      <w:rPr>
        <w:rFonts w:hint="default"/>
        <w:lang w:val="es-ES" w:eastAsia="en-US" w:bidi="ar-SA"/>
      </w:rPr>
    </w:lvl>
  </w:abstractNum>
  <w:abstractNum w:abstractNumId="25" w15:restartNumberingAfterBreak="0">
    <w:nsid w:val="7B2102F5"/>
    <w:multiLevelType w:val="multilevel"/>
    <w:tmpl w:val="C946FCDA"/>
    <w:lvl w:ilvl="0">
      <w:start w:val="11"/>
      <w:numFmt w:val="decimal"/>
      <w:lvlText w:val="%1"/>
      <w:lvlJc w:val="left"/>
      <w:pPr>
        <w:ind w:left="1136" w:hanging="605"/>
      </w:pPr>
      <w:rPr>
        <w:rFonts w:hint="default"/>
        <w:lang w:val="es-ES" w:eastAsia="en-US" w:bidi="ar-SA"/>
      </w:rPr>
    </w:lvl>
    <w:lvl w:ilvl="1">
      <w:start w:val="1"/>
      <w:numFmt w:val="decimal"/>
      <w:lvlText w:val="%1.%2."/>
      <w:lvlJc w:val="left"/>
      <w:pPr>
        <w:ind w:left="1136" w:hanging="605"/>
      </w:pPr>
      <w:rPr>
        <w:rFonts w:ascii="Times New Roman" w:eastAsia="Arial" w:hAnsi="Times New Roman" w:cs="Times New Roman" w:hint="default"/>
        <w:b/>
        <w:bCs/>
        <w:i w:val="0"/>
        <w:iCs w:val="0"/>
        <w:spacing w:val="-2"/>
        <w:w w:val="100"/>
        <w:sz w:val="24"/>
        <w:szCs w:val="24"/>
        <w:lang w:val="es-ES" w:eastAsia="en-US" w:bidi="ar-SA"/>
      </w:rPr>
    </w:lvl>
    <w:lvl w:ilvl="2">
      <w:numFmt w:val="bullet"/>
      <w:lvlText w:val="•"/>
      <w:lvlJc w:val="left"/>
      <w:pPr>
        <w:ind w:left="3065" w:hanging="605"/>
      </w:pPr>
      <w:rPr>
        <w:rFonts w:hint="default"/>
        <w:lang w:val="es-ES" w:eastAsia="en-US" w:bidi="ar-SA"/>
      </w:rPr>
    </w:lvl>
    <w:lvl w:ilvl="3">
      <w:numFmt w:val="bullet"/>
      <w:lvlText w:val="•"/>
      <w:lvlJc w:val="left"/>
      <w:pPr>
        <w:ind w:left="4028" w:hanging="605"/>
      </w:pPr>
      <w:rPr>
        <w:rFonts w:hint="default"/>
        <w:lang w:val="es-ES" w:eastAsia="en-US" w:bidi="ar-SA"/>
      </w:rPr>
    </w:lvl>
    <w:lvl w:ilvl="4">
      <w:numFmt w:val="bullet"/>
      <w:lvlText w:val="•"/>
      <w:lvlJc w:val="left"/>
      <w:pPr>
        <w:ind w:left="4990" w:hanging="605"/>
      </w:pPr>
      <w:rPr>
        <w:rFonts w:hint="default"/>
        <w:lang w:val="es-ES" w:eastAsia="en-US" w:bidi="ar-SA"/>
      </w:rPr>
    </w:lvl>
    <w:lvl w:ilvl="5">
      <w:numFmt w:val="bullet"/>
      <w:lvlText w:val="•"/>
      <w:lvlJc w:val="left"/>
      <w:pPr>
        <w:ind w:left="5953" w:hanging="605"/>
      </w:pPr>
      <w:rPr>
        <w:rFonts w:hint="default"/>
        <w:lang w:val="es-ES" w:eastAsia="en-US" w:bidi="ar-SA"/>
      </w:rPr>
    </w:lvl>
    <w:lvl w:ilvl="6">
      <w:numFmt w:val="bullet"/>
      <w:lvlText w:val="•"/>
      <w:lvlJc w:val="left"/>
      <w:pPr>
        <w:ind w:left="6916" w:hanging="605"/>
      </w:pPr>
      <w:rPr>
        <w:rFonts w:hint="default"/>
        <w:lang w:val="es-ES" w:eastAsia="en-US" w:bidi="ar-SA"/>
      </w:rPr>
    </w:lvl>
    <w:lvl w:ilvl="7">
      <w:numFmt w:val="bullet"/>
      <w:lvlText w:val="•"/>
      <w:lvlJc w:val="left"/>
      <w:pPr>
        <w:ind w:left="7879" w:hanging="605"/>
      </w:pPr>
      <w:rPr>
        <w:rFonts w:hint="default"/>
        <w:lang w:val="es-ES" w:eastAsia="en-US" w:bidi="ar-SA"/>
      </w:rPr>
    </w:lvl>
    <w:lvl w:ilvl="8">
      <w:numFmt w:val="bullet"/>
      <w:lvlText w:val="•"/>
      <w:lvlJc w:val="left"/>
      <w:pPr>
        <w:ind w:left="8841" w:hanging="605"/>
      </w:pPr>
      <w:rPr>
        <w:rFonts w:hint="default"/>
        <w:lang w:val="es-ES" w:eastAsia="en-US" w:bidi="ar-SA"/>
      </w:rPr>
    </w:lvl>
  </w:abstractNum>
  <w:abstractNum w:abstractNumId="26" w15:restartNumberingAfterBreak="0">
    <w:nsid w:val="7C174003"/>
    <w:multiLevelType w:val="multilevel"/>
    <w:tmpl w:val="80560BF4"/>
    <w:lvl w:ilvl="0">
      <w:start w:val="2"/>
      <w:numFmt w:val="decimal"/>
      <w:lvlText w:val="%1"/>
      <w:lvlJc w:val="left"/>
      <w:pPr>
        <w:ind w:left="1594" w:hanging="459"/>
      </w:pPr>
      <w:rPr>
        <w:rFonts w:hint="default"/>
        <w:lang w:val="es-ES" w:eastAsia="en-US" w:bidi="ar-SA"/>
      </w:rPr>
    </w:lvl>
    <w:lvl w:ilvl="1">
      <w:start w:val="1"/>
      <w:numFmt w:val="decimal"/>
      <w:lvlText w:val="%1.%2."/>
      <w:lvlJc w:val="left"/>
      <w:pPr>
        <w:ind w:left="1594" w:hanging="459"/>
      </w:pPr>
      <w:rPr>
        <w:rFonts w:ascii="Times New Roman" w:eastAsia="Arial" w:hAnsi="Times New Roman" w:cs="Times New Roman" w:hint="default"/>
        <w:b/>
        <w:bCs/>
        <w:i w:val="0"/>
        <w:iCs w:val="0"/>
        <w:spacing w:val="-2"/>
        <w:w w:val="100"/>
        <w:sz w:val="24"/>
        <w:szCs w:val="24"/>
        <w:lang w:val="es-ES" w:eastAsia="en-US" w:bidi="ar-SA"/>
      </w:rPr>
    </w:lvl>
    <w:lvl w:ilvl="2">
      <w:numFmt w:val="bullet"/>
      <w:lvlText w:val="•"/>
      <w:lvlJc w:val="left"/>
      <w:pPr>
        <w:ind w:left="3433" w:hanging="459"/>
      </w:pPr>
      <w:rPr>
        <w:rFonts w:hint="default"/>
        <w:lang w:val="es-ES" w:eastAsia="en-US" w:bidi="ar-SA"/>
      </w:rPr>
    </w:lvl>
    <w:lvl w:ilvl="3">
      <w:numFmt w:val="bullet"/>
      <w:lvlText w:val="•"/>
      <w:lvlJc w:val="left"/>
      <w:pPr>
        <w:ind w:left="4350" w:hanging="459"/>
      </w:pPr>
      <w:rPr>
        <w:rFonts w:hint="default"/>
        <w:lang w:val="es-ES" w:eastAsia="en-US" w:bidi="ar-SA"/>
      </w:rPr>
    </w:lvl>
    <w:lvl w:ilvl="4">
      <w:numFmt w:val="bullet"/>
      <w:lvlText w:val="•"/>
      <w:lvlJc w:val="left"/>
      <w:pPr>
        <w:ind w:left="5266" w:hanging="459"/>
      </w:pPr>
      <w:rPr>
        <w:rFonts w:hint="default"/>
        <w:lang w:val="es-ES" w:eastAsia="en-US" w:bidi="ar-SA"/>
      </w:rPr>
    </w:lvl>
    <w:lvl w:ilvl="5">
      <w:numFmt w:val="bullet"/>
      <w:lvlText w:val="•"/>
      <w:lvlJc w:val="left"/>
      <w:pPr>
        <w:ind w:left="6183" w:hanging="459"/>
      </w:pPr>
      <w:rPr>
        <w:rFonts w:hint="default"/>
        <w:lang w:val="es-ES" w:eastAsia="en-US" w:bidi="ar-SA"/>
      </w:rPr>
    </w:lvl>
    <w:lvl w:ilvl="6">
      <w:numFmt w:val="bullet"/>
      <w:lvlText w:val="•"/>
      <w:lvlJc w:val="left"/>
      <w:pPr>
        <w:ind w:left="7100" w:hanging="459"/>
      </w:pPr>
      <w:rPr>
        <w:rFonts w:hint="default"/>
        <w:lang w:val="es-ES" w:eastAsia="en-US" w:bidi="ar-SA"/>
      </w:rPr>
    </w:lvl>
    <w:lvl w:ilvl="7">
      <w:numFmt w:val="bullet"/>
      <w:lvlText w:val="•"/>
      <w:lvlJc w:val="left"/>
      <w:pPr>
        <w:ind w:left="8017" w:hanging="459"/>
      </w:pPr>
      <w:rPr>
        <w:rFonts w:hint="default"/>
        <w:lang w:val="es-ES" w:eastAsia="en-US" w:bidi="ar-SA"/>
      </w:rPr>
    </w:lvl>
    <w:lvl w:ilvl="8">
      <w:numFmt w:val="bullet"/>
      <w:lvlText w:val="•"/>
      <w:lvlJc w:val="left"/>
      <w:pPr>
        <w:ind w:left="8933" w:hanging="459"/>
      </w:pPr>
      <w:rPr>
        <w:rFonts w:hint="default"/>
        <w:lang w:val="es-ES" w:eastAsia="en-US" w:bidi="ar-SA"/>
      </w:rPr>
    </w:lvl>
  </w:abstractNum>
  <w:num w:numId="1">
    <w:abstractNumId w:val="24"/>
  </w:num>
  <w:num w:numId="2">
    <w:abstractNumId w:val="8"/>
  </w:num>
  <w:num w:numId="3">
    <w:abstractNumId w:val="19"/>
  </w:num>
  <w:num w:numId="4">
    <w:abstractNumId w:val="4"/>
  </w:num>
  <w:num w:numId="5">
    <w:abstractNumId w:val="11"/>
  </w:num>
  <w:num w:numId="6">
    <w:abstractNumId w:val="9"/>
  </w:num>
  <w:num w:numId="7">
    <w:abstractNumId w:val="18"/>
  </w:num>
  <w:num w:numId="8">
    <w:abstractNumId w:val="2"/>
  </w:num>
  <w:num w:numId="9">
    <w:abstractNumId w:val="3"/>
  </w:num>
  <w:num w:numId="10">
    <w:abstractNumId w:val="13"/>
  </w:num>
  <w:num w:numId="11">
    <w:abstractNumId w:val="1"/>
  </w:num>
  <w:num w:numId="12">
    <w:abstractNumId w:val="23"/>
  </w:num>
  <w:num w:numId="13">
    <w:abstractNumId w:val="21"/>
  </w:num>
  <w:num w:numId="14">
    <w:abstractNumId w:val="10"/>
  </w:num>
  <w:num w:numId="15">
    <w:abstractNumId w:val="6"/>
  </w:num>
  <w:num w:numId="16">
    <w:abstractNumId w:val="26"/>
  </w:num>
  <w:num w:numId="17">
    <w:abstractNumId w:val="15"/>
  </w:num>
  <w:num w:numId="18">
    <w:abstractNumId w:val="20"/>
  </w:num>
  <w:num w:numId="19">
    <w:abstractNumId w:val="17"/>
  </w:num>
  <w:num w:numId="20">
    <w:abstractNumId w:val="16"/>
  </w:num>
  <w:num w:numId="21">
    <w:abstractNumId w:val="0"/>
  </w:num>
  <w:num w:numId="22">
    <w:abstractNumId w:val="5"/>
  </w:num>
  <w:num w:numId="23">
    <w:abstractNumId w:val="25"/>
  </w:num>
  <w:num w:numId="24">
    <w:abstractNumId w:val="12"/>
  </w:num>
  <w:num w:numId="25">
    <w:abstractNumId w:val="7"/>
  </w:num>
  <w:num w:numId="26">
    <w:abstractNumId w:val="22"/>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3D4"/>
    <w:rsid w:val="0006394F"/>
    <w:rsid w:val="00315105"/>
    <w:rsid w:val="0048354F"/>
    <w:rsid w:val="005173D4"/>
    <w:rsid w:val="00841059"/>
    <w:rsid w:val="008C201D"/>
    <w:rsid w:val="009D2FBB"/>
    <w:rsid w:val="00A43A1E"/>
    <w:rsid w:val="00E31AC8"/>
    <w:rsid w:val="00FE4966"/>
    <w:rsid w:val="00FE6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DC3AC"/>
  <w15:chartTrackingRefBased/>
  <w15:docId w15:val="{E65574DF-4259-43CE-A760-4E1516433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3D4"/>
    <w:rPr>
      <w:rFonts w:ascii="Calibri" w:eastAsia="Calibri" w:hAnsi="Calibri" w:cs="Times New Roman"/>
      <w:lang w:val="es-EC"/>
    </w:rPr>
  </w:style>
  <w:style w:type="paragraph" w:styleId="Ttulo2">
    <w:name w:val="heading 2"/>
    <w:basedOn w:val="Normal"/>
    <w:next w:val="Normal"/>
    <w:link w:val="Ttulo2Car"/>
    <w:uiPriority w:val="9"/>
    <w:unhideWhenUsed/>
    <w:qFormat/>
    <w:rsid w:val="009D2FBB"/>
    <w:pPr>
      <w:keepNext/>
      <w:spacing w:before="240" w:after="60"/>
      <w:outlineLvl w:val="1"/>
    </w:pPr>
    <w:rPr>
      <w:rFonts w:ascii="Cambria" w:eastAsia="Times New Roman" w:hAnsi="Cambria"/>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5173D4"/>
    <w:pPr>
      <w:autoSpaceDN w:val="0"/>
      <w:spacing w:after="0" w:line="240" w:lineRule="auto"/>
      <w:textAlignment w:val="baseline"/>
    </w:pPr>
    <w:rPr>
      <w:rFonts w:ascii="Times New Roman" w:eastAsia="Times New Roman" w:hAnsi="Times New Roman" w:cs="Times New Roman"/>
      <w:sz w:val="20"/>
      <w:szCs w:val="20"/>
      <w:lang w:val="es-EC" w:eastAsia="es-EC"/>
    </w:rPr>
  </w:style>
  <w:style w:type="character" w:customStyle="1" w:styleId="Ttulo2Car">
    <w:name w:val="Título 2 Car"/>
    <w:basedOn w:val="Fuentedeprrafopredeter"/>
    <w:link w:val="Ttulo2"/>
    <w:uiPriority w:val="9"/>
    <w:rsid w:val="009D2FBB"/>
    <w:rPr>
      <w:rFonts w:ascii="Cambria" w:eastAsia="Times New Roman" w:hAnsi="Cambria" w:cs="Times New Roman"/>
      <w:b/>
      <w:bCs/>
      <w:i/>
      <w:iCs/>
      <w:sz w:val="28"/>
      <w:szCs w:val="28"/>
      <w:lang w:val="es-EC"/>
    </w:rPr>
  </w:style>
  <w:style w:type="paragraph" w:styleId="Prrafodelista">
    <w:name w:val="List Paragraph"/>
    <w:aliases w:val="Texto,List Paragraph1,TIT 2 IND,Capítulo,Titulo 1,tEXTO,Lista vistosa - Énfasis 11,Párrafo de lista ANEXO,cuadro ghf1,List Paragraph,Bullet List,FooterText,numbered,Paragraphe de liste1,lp1,Tareas,Bullet 1,Use Case List Paragraph"/>
    <w:basedOn w:val="Normal"/>
    <w:link w:val="PrrafodelistaCar"/>
    <w:uiPriority w:val="34"/>
    <w:qFormat/>
    <w:rsid w:val="009D2FBB"/>
    <w:pPr>
      <w:spacing w:after="0" w:line="240" w:lineRule="auto"/>
      <w:ind w:left="720"/>
      <w:contextualSpacing/>
    </w:pPr>
    <w:rPr>
      <w:rFonts w:ascii="Times New Roman" w:eastAsia="Times New Roman" w:hAnsi="Times New Roman"/>
      <w:sz w:val="24"/>
      <w:szCs w:val="24"/>
      <w:lang w:eastAsia="es-MX"/>
    </w:rPr>
  </w:style>
  <w:style w:type="paragraph" w:styleId="Textoindependiente">
    <w:name w:val="Body Text"/>
    <w:basedOn w:val="Normal"/>
    <w:link w:val="TextoindependienteCar"/>
    <w:qFormat/>
    <w:rsid w:val="009D2FBB"/>
    <w:pPr>
      <w:widowControl w:val="0"/>
      <w:autoSpaceDE w:val="0"/>
      <w:autoSpaceDN w:val="0"/>
      <w:spacing w:after="0" w:line="240" w:lineRule="auto"/>
    </w:pPr>
    <w:rPr>
      <w:rFonts w:ascii="Times New Roman" w:eastAsia="Times New Roman" w:hAnsi="Times New Roman"/>
      <w:sz w:val="24"/>
      <w:szCs w:val="24"/>
      <w:lang w:val="es-ES"/>
    </w:rPr>
  </w:style>
  <w:style w:type="character" w:customStyle="1" w:styleId="TextoindependienteCar">
    <w:name w:val="Texto independiente Car"/>
    <w:basedOn w:val="Fuentedeprrafopredeter"/>
    <w:link w:val="Textoindependiente"/>
    <w:rsid w:val="009D2FBB"/>
    <w:rPr>
      <w:rFonts w:ascii="Times New Roman" w:eastAsia="Times New Roman" w:hAnsi="Times New Roman" w:cs="Times New Roman"/>
      <w:sz w:val="24"/>
      <w:szCs w:val="24"/>
      <w:lang w:val="es-ES"/>
    </w:rPr>
  </w:style>
  <w:style w:type="character" w:customStyle="1" w:styleId="PrrafodelistaCar">
    <w:name w:val="Párrafo de lista Car"/>
    <w:aliases w:val="Texto Car,List Paragraph1 Car,TIT 2 IND Car,Capítulo Car,Titulo 1 Car,tEXTO Car,Lista vistosa - Énfasis 11 Car,Párrafo de lista ANEXO Car,cuadro ghf1 Car,List Paragraph Car,Bullet List Car,FooterText Car,numbered Car,lp1 Car"/>
    <w:link w:val="Prrafodelista"/>
    <w:uiPriority w:val="34"/>
    <w:locked/>
    <w:rsid w:val="009D2FBB"/>
    <w:rPr>
      <w:rFonts w:ascii="Times New Roman" w:eastAsia="Times New Roman" w:hAnsi="Times New Roman" w:cs="Times New Roman"/>
      <w:sz w:val="24"/>
      <w:szCs w:val="24"/>
      <w:lang w:val="es-EC" w:eastAsia="es-MX"/>
    </w:rPr>
  </w:style>
  <w:style w:type="paragraph" w:styleId="Encabezado">
    <w:name w:val="header"/>
    <w:basedOn w:val="Normal"/>
    <w:link w:val="EncabezadoCar"/>
    <w:uiPriority w:val="99"/>
    <w:unhideWhenUsed/>
    <w:rsid w:val="009D2FB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2FBB"/>
    <w:rPr>
      <w:rFonts w:ascii="Calibri" w:eastAsia="Calibri" w:hAnsi="Calibri" w:cs="Times New Roman"/>
      <w:lang w:val="es-EC"/>
    </w:rPr>
  </w:style>
  <w:style w:type="paragraph" w:styleId="Piedepgina">
    <w:name w:val="footer"/>
    <w:basedOn w:val="Normal"/>
    <w:link w:val="PiedepginaCar"/>
    <w:uiPriority w:val="99"/>
    <w:unhideWhenUsed/>
    <w:rsid w:val="009D2FB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2FBB"/>
    <w:rPr>
      <w:rFonts w:ascii="Calibri" w:eastAsia="Calibri" w:hAnsi="Calibri" w:cs="Times New Roman"/>
      <w:lang w:val="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20</Pages>
  <Words>6587</Words>
  <Characters>37550</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QUASAD</dc:creator>
  <cp:keywords/>
  <dc:description/>
  <cp:lastModifiedBy>QUASAD</cp:lastModifiedBy>
  <cp:revision>2</cp:revision>
  <dcterms:created xsi:type="dcterms:W3CDTF">2025-10-30T19:49:00Z</dcterms:created>
  <dcterms:modified xsi:type="dcterms:W3CDTF">2025-10-30T20:09:00Z</dcterms:modified>
</cp:coreProperties>
</file>