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CF" w:rsidRPr="000E3990" w:rsidRDefault="00CB26CF" w:rsidP="00CB26CF">
      <w:pPr>
        <w:pStyle w:val="xl25"/>
        <w:shd w:val="clear" w:color="auto" w:fill="auto"/>
        <w:tabs>
          <w:tab w:val="left" w:pos="-525"/>
          <w:tab w:val="left" w:pos="3051"/>
          <w:tab w:val="left" w:pos="3289"/>
          <w:tab w:val="left" w:pos="3646"/>
          <w:tab w:val="left" w:pos="3884"/>
        </w:tabs>
        <w:spacing w:before="0" w:after="0" w:line="276" w:lineRule="auto"/>
        <w:ind w:right="45"/>
        <w:rPr>
          <w:rFonts w:ascii="Maiandra GD" w:hAnsi="Maiandra GD"/>
          <w:color w:val="000000"/>
          <w:szCs w:val="24"/>
          <w:lang w:val="es-EC"/>
        </w:rPr>
      </w:pPr>
    </w:p>
    <w:p w:rsidR="00CB26CF" w:rsidRPr="000E3990" w:rsidRDefault="00CB26CF" w:rsidP="00CB26C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iandra GD" w:hAnsi="Maiandra GD"/>
          <w:b/>
          <w:bCs/>
          <w:color w:val="000000"/>
          <w:sz w:val="24"/>
          <w:szCs w:val="24"/>
        </w:rPr>
      </w:pPr>
      <w:r w:rsidRPr="000E3990">
        <w:rPr>
          <w:rFonts w:ascii="Maiandra GD" w:hAnsi="Maiandra GD"/>
          <w:b/>
          <w:bCs/>
          <w:color w:val="000000"/>
          <w:sz w:val="24"/>
          <w:szCs w:val="24"/>
        </w:rPr>
        <w:t>SECCIÓN III</w:t>
      </w:r>
    </w:p>
    <w:p w:rsidR="00CB26CF" w:rsidRPr="000E3990" w:rsidRDefault="00CB26CF" w:rsidP="00CB26C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iandra GD" w:hAnsi="Maiandra GD"/>
          <w:color w:val="000000"/>
          <w:sz w:val="24"/>
          <w:szCs w:val="24"/>
        </w:rPr>
      </w:pPr>
      <w:r w:rsidRPr="000E3990">
        <w:rPr>
          <w:rFonts w:ascii="Maiandra GD" w:hAnsi="Maiandra GD"/>
          <w:b/>
          <w:bCs/>
          <w:color w:val="000000"/>
          <w:sz w:val="24"/>
          <w:szCs w:val="24"/>
        </w:rPr>
        <w:t>FORMULARIO DE COMPROMISO DE ASOCIACIÓN O CONSORCIO</w:t>
      </w:r>
    </w:p>
    <w:p w:rsidR="00CB26CF" w:rsidRPr="000E3990" w:rsidRDefault="00CB26CF" w:rsidP="00CB26CF">
      <w:pPr>
        <w:pStyle w:val="Standard"/>
        <w:jc w:val="both"/>
        <w:rPr>
          <w:rFonts w:ascii="Maiandra GD" w:hAnsi="Maiandra GD"/>
          <w:color w:val="000000"/>
          <w:sz w:val="24"/>
          <w:szCs w:val="24"/>
        </w:rPr>
      </w:pP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 xml:space="preserve">Comparecen a la suscripción del presente compromiso, por una </w:t>
      </w:r>
      <w:bookmarkStart w:id="0" w:name="_GoBack"/>
      <w:bookmarkEnd w:id="0"/>
      <w:proofErr w:type="gramStart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parte,…</w:t>
      </w:r>
      <w:proofErr w:type="gramEnd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…………………….(</w:t>
      </w:r>
      <w:r w:rsidRPr="000E3990">
        <w:rPr>
          <w:rFonts w:ascii="Maiandra GD" w:hAnsi="Maiandra GD"/>
          <w:i/>
          <w:color w:val="000000"/>
          <w:sz w:val="24"/>
          <w:szCs w:val="24"/>
          <w:lang w:eastAsia="es-EC"/>
        </w:rPr>
        <w:t>persona natural o representante legal de persona jurídica</w:t>
      </w: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 xml:space="preserve">), debidamente representada por…………… ………….; y, por otra parte, </w:t>
      </w:r>
      <w:r w:rsidRPr="000E3990">
        <w:rPr>
          <w:rFonts w:ascii="Maiandra GD" w:hAnsi="Maiandra GD"/>
          <w:i/>
          <w:color w:val="000000"/>
          <w:sz w:val="24"/>
          <w:szCs w:val="24"/>
          <w:lang w:eastAsia="es-EC"/>
        </w:rPr>
        <w:t>(personas natural o representante legal de persona jurídica</w:t>
      </w: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),…..……… representada por…………… ……</w:t>
      </w:r>
      <w:proofErr w:type="gramStart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…….</w:t>
      </w:r>
      <w:proofErr w:type="gramEnd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, todos debidamente registrados y habilitados en el RUP en el caso de ser oferente nacional.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 xml:space="preserve">Los comparecientes, en las calidades que intervienen, capaces para contratar y obligarse, acuerdan suscribir el presente compromiso de Asociación o Consorcio para participar en el procedimiento de contratación No. </w:t>
      </w:r>
      <w:proofErr w:type="gramStart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…….</w:t>
      </w:r>
      <w:proofErr w:type="gramEnd"/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, cuyo objeto es………………………. y por lo tanto expresamos lo siguiente: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>El Procurador Común de la Asociación o Consorcio será (</w:t>
      </w:r>
      <w:r w:rsidRPr="000E3990">
        <w:rPr>
          <w:rFonts w:ascii="Maiandra GD" w:hAnsi="Maiandra GD"/>
          <w:i/>
          <w:color w:val="000000"/>
          <w:lang w:eastAsia="es-EC"/>
        </w:rPr>
        <w:t>indicar el nombre</w:t>
      </w:r>
      <w:r w:rsidRPr="000E3990">
        <w:rPr>
          <w:rFonts w:ascii="Maiandra GD" w:hAnsi="Maiandra GD"/>
          <w:color w:val="000000"/>
          <w:lang w:eastAsia="es-EC"/>
        </w:rPr>
        <w:t>), con cédula de ciudadanía o pasaporte No. ______________ de (</w:t>
      </w:r>
      <w:r w:rsidRPr="000E3990">
        <w:rPr>
          <w:rFonts w:ascii="Maiandra GD" w:hAnsi="Maiandra GD"/>
          <w:i/>
          <w:color w:val="000000"/>
          <w:lang w:eastAsia="es-EC"/>
        </w:rPr>
        <w:t>Nacionalidad</w:t>
      </w:r>
      <w:r w:rsidRPr="000E3990">
        <w:rPr>
          <w:rFonts w:ascii="Maiandra GD" w:hAnsi="Maiandra GD"/>
          <w:color w:val="000000"/>
          <w:lang w:eastAsia="es-EC"/>
        </w:rPr>
        <w:t>), quien está expresamente facultado representar en la fase precontractual.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>El detalle valorado de los aportes de cada uno de los miembros es el siguiente: (</w:t>
      </w:r>
      <w:r w:rsidRPr="000E3990">
        <w:rPr>
          <w:rFonts w:ascii="Maiandra GD" w:hAnsi="Maiandra GD"/>
          <w:i/>
          <w:color w:val="000000"/>
          <w:lang w:eastAsia="es-EC"/>
        </w:rPr>
        <w:t>incluir el detalle de los aportes sea en monetario o en especies, así como en aportes intangibles, de así acordarse</w:t>
      </w:r>
      <w:r w:rsidRPr="000E3990">
        <w:rPr>
          <w:rFonts w:ascii="Maiandra GD" w:hAnsi="Maiandra GD"/>
          <w:color w:val="000000"/>
          <w:lang w:eastAsia="es-EC"/>
        </w:rPr>
        <w:t>).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>Los compromisos y obligaciones que asumirán las partes en la fase de ejecución contractual, de resultar adjudicada; son los siguientes: (</w:t>
      </w:r>
      <w:r w:rsidRPr="000E3990">
        <w:rPr>
          <w:rFonts w:ascii="Maiandra GD" w:hAnsi="Maiandra GD"/>
          <w:i/>
          <w:color w:val="000000"/>
          <w:lang w:eastAsia="es-EC"/>
        </w:rPr>
        <w:t>detallar</w:t>
      </w:r>
      <w:r w:rsidRPr="000E3990">
        <w:rPr>
          <w:rFonts w:ascii="Maiandra GD" w:hAnsi="Maiandra GD"/>
          <w:color w:val="000000"/>
          <w:lang w:eastAsia="es-EC"/>
        </w:rPr>
        <w:t>)</w:t>
      </w:r>
    </w:p>
    <w:p w:rsidR="00CB26CF" w:rsidRPr="000E3990" w:rsidRDefault="00CB26CF" w:rsidP="00CB26CF">
      <w:pPr>
        <w:pStyle w:val="Prrafodelista"/>
        <w:ind w:left="0"/>
        <w:jc w:val="both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 xml:space="preserve">En caso de resultar adjudicados, los oferentes comprometidos en la conformación de la asociación o consorcio declaran bajo juramento que formalizarán el presente compromiso mediante la suscripción de la pertinente escritura pública y se habilitará al Consorcio constituido en el RUP, para dar cumplimiento a lo previsto en la normativa expedida por el </w:t>
      </w:r>
      <w:r w:rsidRPr="000E3990">
        <w:rPr>
          <w:rFonts w:ascii="Maiandra GD" w:eastAsia="Calibri" w:hAnsi="Maiandra GD"/>
          <w:color w:val="000000"/>
        </w:rPr>
        <w:t>Servicio Nacional de Contratación Pública</w:t>
      </w:r>
      <w:r w:rsidRPr="000E3990">
        <w:rPr>
          <w:rFonts w:ascii="Maiandra GD" w:hAnsi="Maiandra GD"/>
          <w:color w:val="000000"/>
          <w:lang w:eastAsia="es-EC"/>
        </w:rPr>
        <w:t>, aplicable a este caso.</w:t>
      </w:r>
    </w:p>
    <w:p w:rsidR="00CB26CF" w:rsidRPr="000E3990" w:rsidRDefault="00CB26CF" w:rsidP="00CB26CF">
      <w:pPr>
        <w:pStyle w:val="Prrafodelista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 xml:space="preserve">La asociación o consorcio está integrado por: </w:t>
      </w:r>
    </w:p>
    <w:p w:rsidR="00CB26CF" w:rsidRPr="000E3990" w:rsidRDefault="00CB26CF" w:rsidP="00CB26CF">
      <w:pPr>
        <w:pStyle w:val="Prrafodelista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jc w:val="both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jc w:val="both"/>
        <w:rPr>
          <w:rFonts w:ascii="Maiandra GD" w:hAnsi="Maiandra GD"/>
          <w:color w:val="000000"/>
          <w:lang w:eastAsia="es-EC"/>
        </w:rPr>
      </w:pP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4477"/>
        <w:gridCol w:w="2682"/>
      </w:tblGrid>
      <w:tr w:rsidR="00CB26CF" w:rsidRPr="000E3990" w:rsidTr="005E1642">
        <w:trPr>
          <w:trHeight w:val="712"/>
          <w:jc w:val="center"/>
        </w:trPr>
        <w:tc>
          <w:tcPr>
            <w:tcW w:w="1052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center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Número</w:t>
            </w:r>
          </w:p>
        </w:tc>
        <w:tc>
          <w:tcPr>
            <w:tcW w:w="4507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center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Asociados o Consorciados</w:t>
            </w:r>
          </w:p>
        </w:tc>
        <w:tc>
          <w:tcPr>
            <w:tcW w:w="2693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center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Porcentaje de participación</w:t>
            </w:r>
          </w:p>
        </w:tc>
      </w:tr>
      <w:tr w:rsidR="00CB26CF" w:rsidRPr="000E3990" w:rsidTr="005E1642">
        <w:trPr>
          <w:jc w:val="center"/>
        </w:trPr>
        <w:tc>
          <w:tcPr>
            <w:tcW w:w="1052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center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4507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693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</w:tc>
      </w:tr>
      <w:tr w:rsidR="00CB26CF" w:rsidRPr="000E3990" w:rsidTr="005E1642">
        <w:trPr>
          <w:jc w:val="center"/>
        </w:trPr>
        <w:tc>
          <w:tcPr>
            <w:tcW w:w="1052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center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4507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2693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CB26CF" w:rsidRPr="000E3990" w:rsidRDefault="00CB26CF" w:rsidP="00CB26CF">
      <w:pPr>
        <w:spacing w:after="0"/>
        <w:ind w:left="708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spacing w:after="0"/>
        <w:ind w:left="708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El total de la columna, es decir la suma de los porcentajes de participación de los miembros, debe ser igual al 100%.</w:t>
      </w:r>
    </w:p>
    <w:p w:rsidR="00CB26CF" w:rsidRPr="000E3990" w:rsidRDefault="00CB26CF" w:rsidP="00CB26CF">
      <w:pPr>
        <w:spacing w:after="0"/>
        <w:ind w:left="708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>La responsabilidad de los integrantes de la asociación o consorcio es solidaria e indivisible para el cumplimiento de todas y cada una de las responsabilidades y obligaciones emanadas del procedimiento precontractual, con renuncia a los beneficios de orden y excusión.</w:t>
      </w:r>
    </w:p>
    <w:p w:rsidR="00CB26CF" w:rsidRPr="000E3990" w:rsidRDefault="00CB26CF" w:rsidP="00CB26CF">
      <w:pPr>
        <w:pStyle w:val="Prrafodelista"/>
        <w:jc w:val="both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 xml:space="preserve"> La constitución de la asociación o consorcio se la realizará dentro del plazo establecido en la normativa vigente o en el pliego, previo a la suscripción del contrato.</w:t>
      </w:r>
    </w:p>
    <w:p w:rsidR="00CB26CF" w:rsidRPr="000E3990" w:rsidRDefault="00CB26CF" w:rsidP="00CB26CF">
      <w:pPr>
        <w:pStyle w:val="Prrafodelista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color w:val="000000"/>
          <w:lang w:eastAsia="es-EC"/>
        </w:rPr>
      </w:pPr>
      <w:r w:rsidRPr="000E3990">
        <w:rPr>
          <w:rFonts w:ascii="Maiandra GD" w:hAnsi="Maiandra GD"/>
          <w:color w:val="000000"/>
          <w:lang w:eastAsia="es-EC"/>
        </w:rPr>
        <w:t>El plazo del compromiso de asociación o consorcio y plazo del acuerdo en caso de resultar adjudicatario, cubrirá la totalidad del plazo precontractual, hasta antes de suscribir el contrato de asociación o consorcio respectivo, y noventa días adicionales.</w:t>
      </w:r>
    </w:p>
    <w:p w:rsidR="00CB26CF" w:rsidRPr="000E3990" w:rsidRDefault="00CB26CF" w:rsidP="00CB26CF">
      <w:pPr>
        <w:pStyle w:val="Prrafodelista"/>
        <w:jc w:val="both"/>
        <w:rPr>
          <w:rFonts w:ascii="Maiandra GD" w:hAnsi="Maiandra GD"/>
          <w:color w:val="000000"/>
          <w:lang w:eastAsia="es-EC"/>
        </w:rPr>
      </w:pP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>Además, manifestamos que el consorcio cumplirá con todo lo determinado en la Ley Orgánica del Sistema Nacional de Contratación Pública y su Reglamento General, así como con lo establecido en la normativa que expida el Servicio Nacional de Contratación Pública y con la Guía de Licitación del Banco Europeo Internacional.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  <w:r w:rsidRPr="000E3990">
        <w:rPr>
          <w:rFonts w:ascii="Maiandra GD" w:hAnsi="Maiandra GD"/>
          <w:color w:val="000000"/>
          <w:sz w:val="24"/>
          <w:szCs w:val="24"/>
          <w:lang w:eastAsia="es-EC"/>
        </w:rPr>
        <w:t xml:space="preserve">Atentamente, </w:t>
      </w:r>
    </w:p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CB26CF" w:rsidRPr="000E3990" w:rsidTr="005E1642">
        <w:tc>
          <w:tcPr>
            <w:tcW w:w="4489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 xml:space="preserve">Asociado o consorciado 1.- 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Firma:</w:t>
            </w: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Representante Legal o persona natural.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Nombre:</w:t>
            </w: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Representante Legal o persona natural.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Domicilio: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Lugar de recepción de notificaciones:</w:t>
            </w:r>
          </w:p>
        </w:tc>
        <w:tc>
          <w:tcPr>
            <w:tcW w:w="4489" w:type="dxa"/>
            <w:shd w:val="clear" w:color="auto" w:fill="auto"/>
          </w:tcPr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 xml:space="preserve">Asociado o consorciado 2.- 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Firma:</w:t>
            </w: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Representante Legal o persona natural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Nombre:</w:t>
            </w:r>
            <w:r w:rsidRPr="000E3990"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Representante Legal o persona natural.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i/>
                <w:color w:val="000000"/>
                <w:sz w:val="24"/>
                <w:szCs w:val="24"/>
                <w:lang w:eastAsia="es-EC"/>
              </w:rPr>
              <w:t>Domicilio: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</w:pPr>
            <w:r w:rsidRPr="000E3990">
              <w:rPr>
                <w:rFonts w:ascii="Maiandra GD" w:hAnsi="Maiandra GD"/>
                <w:b/>
                <w:color w:val="000000"/>
                <w:sz w:val="24"/>
                <w:szCs w:val="24"/>
                <w:lang w:eastAsia="es-EC"/>
              </w:rPr>
              <w:t>Lugar de recepción de notificaciones:</w:t>
            </w: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  <w:p w:rsidR="00CB26CF" w:rsidRPr="000E3990" w:rsidRDefault="00CB26CF" w:rsidP="005E1642">
            <w:pPr>
              <w:spacing w:after="0"/>
              <w:jc w:val="both"/>
              <w:rPr>
                <w:rFonts w:ascii="Maiandra GD" w:hAnsi="Maiandra GD"/>
                <w:color w:val="000000"/>
                <w:sz w:val="24"/>
                <w:szCs w:val="24"/>
                <w:lang w:eastAsia="es-EC"/>
              </w:rPr>
            </w:pPr>
          </w:p>
        </w:tc>
      </w:tr>
    </w:tbl>
    <w:p w:rsidR="00CB26CF" w:rsidRPr="000E3990" w:rsidRDefault="00CB26CF" w:rsidP="00CB26CF">
      <w:pPr>
        <w:spacing w:after="0"/>
        <w:jc w:val="both"/>
        <w:rPr>
          <w:rFonts w:ascii="Maiandra GD" w:hAnsi="Maiandra GD"/>
          <w:color w:val="000000"/>
          <w:sz w:val="24"/>
          <w:szCs w:val="24"/>
          <w:lang w:eastAsia="es-EC"/>
        </w:rPr>
      </w:pPr>
    </w:p>
    <w:p w:rsidR="005173D4" w:rsidRDefault="005173D4" w:rsidP="00CB26CF">
      <w:pPr>
        <w:pStyle w:val="Standard"/>
        <w:ind w:left="15" w:right="45"/>
      </w:pPr>
    </w:p>
    <w:sectPr w:rsidR="005173D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AE" w:rsidRDefault="000B57AE" w:rsidP="00B6460A">
      <w:pPr>
        <w:spacing w:after="0" w:line="240" w:lineRule="auto"/>
      </w:pPr>
      <w:r>
        <w:separator/>
      </w:r>
    </w:p>
  </w:endnote>
  <w:endnote w:type="continuationSeparator" w:id="0">
    <w:p w:rsidR="000B57AE" w:rsidRDefault="000B57AE" w:rsidP="00B6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AE" w:rsidRDefault="000B57AE" w:rsidP="00B6460A">
      <w:pPr>
        <w:spacing w:after="0" w:line="240" w:lineRule="auto"/>
      </w:pPr>
      <w:r>
        <w:separator/>
      </w:r>
    </w:p>
  </w:footnote>
  <w:footnote w:type="continuationSeparator" w:id="0">
    <w:p w:rsidR="000B57AE" w:rsidRDefault="000B57AE" w:rsidP="00B6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60A" w:rsidRDefault="00B6460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435D3B9" wp14:editId="5008559E">
          <wp:simplePos x="0" y="0"/>
          <wp:positionH relativeFrom="margin">
            <wp:posOffset>-1066800</wp:posOffset>
          </wp:positionH>
          <wp:positionV relativeFrom="paragraph">
            <wp:posOffset>-429260</wp:posOffset>
          </wp:positionV>
          <wp:extent cx="7743825" cy="10020300"/>
          <wp:effectExtent l="0" t="0" r="9525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6"/>
                  <a:stretch/>
                </pic:blipFill>
                <pic:spPr bwMode="auto">
                  <a:xfrm>
                    <a:off x="0" y="0"/>
                    <a:ext cx="7743825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7D4"/>
    <w:multiLevelType w:val="hybridMultilevel"/>
    <w:tmpl w:val="30F0B2BE"/>
    <w:lvl w:ilvl="0" w:tplc="D1A43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4"/>
    <w:rsid w:val="0006394F"/>
    <w:rsid w:val="000B57AE"/>
    <w:rsid w:val="00315105"/>
    <w:rsid w:val="0048354F"/>
    <w:rsid w:val="005173D4"/>
    <w:rsid w:val="00841059"/>
    <w:rsid w:val="008C201D"/>
    <w:rsid w:val="00A43A1E"/>
    <w:rsid w:val="00B6460A"/>
    <w:rsid w:val="00CB26CF"/>
    <w:rsid w:val="00FE4966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94E5"/>
  <w15:chartTrackingRefBased/>
  <w15:docId w15:val="{E65574DF-4259-43CE-A760-4E151643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D4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173D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uiPriority w:val="34"/>
    <w:qFormat/>
    <w:rsid w:val="00CB26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uiPriority w:val="34"/>
    <w:locked/>
    <w:rsid w:val="00CB26CF"/>
    <w:rPr>
      <w:rFonts w:ascii="Times New Roman" w:eastAsia="Times New Roman" w:hAnsi="Times New Roman" w:cs="Times New Roman"/>
      <w:sz w:val="24"/>
      <w:szCs w:val="24"/>
      <w:lang w:val="es-EC" w:eastAsia="es-MX"/>
    </w:rPr>
  </w:style>
  <w:style w:type="paragraph" w:customStyle="1" w:styleId="xl25">
    <w:name w:val="xl25"/>
    <w:basedOn w:val="Normal"/>
    <w:rsid w:val="00CB26CF"/>
    <w:pPr>
      <w:shd w:val="clear" w:color="auto" w:fill="FFFFFF"/>
      <w:suppressAutoHyphens/>
      <w:spacing w:before="280" w:after="280" w:line="240" w:lineRule="auto"/>
    </w:pPr>
    <w:rPr>
      <w:rFonts w:ascii="Arial" w:eastAsia="Times New Roman" w:hAnsi="Arial"/>
      <w:b/>
      <w:sz w:val="24"/>
      <w:szCs w:val="20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B64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60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B64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60A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QUASAD</cp:lastModifiedBy>
  <cp:revision>2</cp:revision>
  <dcterms:created xsi:type="dcterms:W3CDTF">2025-10-30T19:49:00Z</dcterms:created>
  <dcterms:modified xsi:type="dcterms:W3CDTF">2025-10-30T20:12:00Z</dcterms:modified>
</cp:coreProperties>
</file>